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7680C" w14:textId="764E9D5D" w:rsidR="00AB6989" w:rsidRPr="005D578F" w:rsidRDefault="00AB6989" w:rsidP="00AB6989">
      <w:pPr>
        <w:spacing w:after="0" w:line="240" w:lineRule="auto"/>
        <w:jc w:val="center"/>
        <w:rPr>
          <w:rFonts w:ascii="Arial" w:hAnsi="Arial" w:cs="Arial"/>
          <w:b/>
          <w:bCs/>
          <w:sz w:val="24"/>
          <w:szCs w:val="24"/>
        </w:rPr>
      </w:pPr>
      <w:r w:rsidRPr="005D578F">
        <w:rPr>
          <w:rFonts w:ascii="Arial" w:hAnsi="Arial" w:cs="Arial"/>
          <w:b/>
          <w:bCs/>
          <w:sz w:val="24"/>
          <w:szCs w:val="24"/>
        </w:rPr>
        <w:t xml:space="preserve">INSTRUKCJA WYPEŁNIANIA WNIOSKU O UDZIELENIE GRANTU – FORMULARZ NR 1 </w:t>
      </w:r>
      <w:r w:rsidRPr="005D578F">
        <w:rPr>
          <w:rFonts w:ascii="Arial" w:hAnsi="Arial" w:cs="Arial"/>
          <w:b/>
          <w:bCs/>
          <w:sz w:val="24"/>
          <w:szCs w:val="24"/>
        </w:rPr>
        <w:br/>
        <w:t>(INFORMACJE DODATKOWE)</w:t>
      </w:r>
    </w:p>
    <w:p w14:paraId="54EF540C" w14:textId="77777777" w:rsidR="00AB6989" w:rsidRPr="005D578F" w:rsidRDefault="00AB6989" w:rsidP="00AB6989">
      <w:pPr>
        <w:rPr>
          <w:rFonts w:ascii="Arial" w:hAnsi="Arial" w:cs="Arial"/>
          <w:b/>
          <w:bCs/>
        </w:rPr>
      </w:pPr>
    </w:p>
    <w:p w14:paraId="7C783955" w14:textId="15147429" w:rsidR="00AB6989" w:rsidRPr="005D578F" w:rsidRDefault="00AB6989" w:rsidP="00AB6989">
      <w:pPr>
        <w:jc w:val="both"/>
        <w:rPr>
          <w:rFonts w:ascii="Arial" w:hAnsi="Arial" w:cs="Arial"/>
          <w:b/>
          <w:bCs/>
          <w:sz w:val="24"/>
          <w:szCs w:val="24"/>
        </w:rPr>
      </w:pPr>
      <w:r w:rsidRPr="005D578F">
        <w:rPr>
          <w:rFonts w:ascii="Arial" w:hAnsi="Arial" w:cs="Arial"/>
          <w:b/>
          <w:bCs/>
          <w:sz w:val="24"/>
          <w:szCs w:val="24"/>
        </w:rPr>
        <w:t>Formularz nr 1 przeznaczony jest dla osób fizycznych z indywidualnymi źródłami ciepła. Z ww. sytuacją mamy do czynienia, gdy zarówno likwidowane źródło ciepła jak również nowe źródło ciepła służy do ogrzewania:</w:t>
      </w:r>
    </w:p>
    <w:p w14:paraId="2B3C5E14" w14:textId="77777777" w:rsidR="00AB6989" w:rsidRPr="005D578F" w:rsidRDefault="00AB6989" w:rsidP="00AB6989">
      <w:pPr>
        <w:spacing w:after="0" w:line="240" w:lineRule="auto"/>
        <w:jc w:val="both"/>
        <w:rPr>
          <w:rFonts w:ascii="Arial" w:hAnsi="Arial" w:cs="Arial"/>
          <w:b/>
          <w:bCs/>
          <w:sz w:val="24"/>
          <w:szCs w:val="24"/>
        </w:rPr>
      </w:pPr>
      <w:r w:rsidRPr="005D578F">
        <w:rPr>
          <w:rFonts w:ascii="Arial" w:hAnsi="Arial" w:cs="Arial"/>
          <w:b/>
          <w:bCs/>
          <w:sz w:val="24"/>
          <w:szCs w:val="24"/>
        </w:rPr>
        <w:t>1) pojedynczego lokalu mieszkalnego w budynku wielorodzinnym lub</w:t>
      </w:r>
    </w:p>
    <w:p w14:paraId="45F1E3D5" w14:textId="69E9529D" w:rsidR="00AB6989" w:rsidRPr="005D578F" w:rsidRDefault="00AB6989" w:rsidP="00AB6989">
      <w:pPr>
        <w:spacing w:after="0" w:line="240" w:lineRule="auto"/>
        <w:jc w:val="both"/>
        <w:rPr>
          <w:rFonts w:ascii="Arial" w:hAnsi="Arial" w:cs="Arial"/>
          <w:b/>
          <w:bCs/>
          <w:sz w:val="24"/>
          <w:szCs w:val="24"/>
        </w:rPr>
      </w:pPr>
      <w:r w:rsidRPr="005D578F">
        <w:rPr>
          <w:rFonts w:ascii="Arial" w:hAnsi="Arial" w:cs="Arial"/>
          <w:b/>
          <w:bCs/>
          <w:sz w:val="24"/>
          <w:szCs w:val="24"/>
        </w:rPr>
        <w:t xml:space="preserve">2) pojedynczego wydzielonego lokalu mieszkalnego w budynku mieszkalnym jednorodzinnym z wydzielonymi dwoma lokalami mieszkalnymi albo </w:t>
      </w:r>
      <w:r w:rsidR="005D578F">
        <w:rPr>
          <w:rFonts w:ascii="Arial" w:hAnsi="Arial" w:cs="Arial"/>
          <w:b/>
          <w:bCs/>
          <w:sz w:val="24"/>
          <w:szCs w:val="24"/>
        </w:rPr>
        <w:br/>
      </w:r>
      <w:r w:rsidRPr="005D578F">
        <w:rPr>
          <w:rFonts w:ascii="Arial" w:hAnsi="Arial" w:cs="Arial"/>
          <w:b/>
          <w:bCs/>
          <w:sz w:val="24"/>
          <w:szCs w:val="24"/>
        </w:rPr>
        <w:t>z wydzielonym jednym lokalem mieszkalnym i lokalem użytkowym, lub</w:t>
      </w:r>
    </w:p>
    <w:p w14:paraId="6BBE2F8D" w14:textId="63968D64" w:rsidR="00AB6989" w:rsidRPr="005D578F" w:rsidRDefault="00AB6989" w:rsidP="00AB6989">
      <w:pPr>
        <w:spacing w:after="0" w:line="240" w:lineRule="auto"/>
        <w:jc w:val="both"/>
        <w:rPr>
          <w:rFonts w:ascii="Arial" w:hAnsi="Arial" w:cs="Arial"/>
          <w:b/>
          <w:bCs/>
          <w:sz w:val="24"/>
          <w:szCs w:val="24"/>
        </w:rPr>
      </w:pPr>
      <w:r w:rsidRPr="005D578F">
        <w:rPr>
          <w:rFonts w:ascii="Arial" w:hAnsi="Arial" w:cs="Arial"/>
          <w:b/>
          <w:bCs/>
          <w:sz w:val="24"/>
          <w:szCs w:val="24"/>
        </w:rPr>
        <w:t>3) pojedynczego budynku mieszkalnego jednorodzinnego bez wydzielonych lokali mieszkalnych i lokalu użytkowego albo z wydzielonym wyłącznie lokalem użytkowym.</w:t>
      </w:r>
    </w:p>
    <w:p w14:paraId="7A3337DE" w14:textId="77777777" w:rsidR="00AB6989" w:rsidRPr="005D578F" w:rsidRDefault="00AB6989" w:rsidP="00AB6989">
      <w:pPr>
        <w:pBdr>
          <w:bottom w:val="single" w:sz="12" w:space="1" w:color="auto"/>
        </w:pBdr>
        <w:spacing w:after="0" w:line="240" w:lineRule="auto"/>
        <w:jc w:val="both"/>
        <w:rPr>
          <w:rFonts w:ascii="Arial" w:hAnsi="Arial" w:cs="Arial"/>
          <w:b/>
          <w:bCs/>
          <w:sz w:val="24"/>
          <w:szCs w:val="24"/>
        </w:rPr>
      </w:pPr>
    </w:p>
    <w:p w14:paraId="19F34566" w14:textId="77777777" w:rsidR="00AB6989" w:rsidRPr="005D578F" w:rsidRDefault="00AB6989" w:rsidP="00AB6989">
      <w:pPr>
        <w:rPr>
          <w:rFonts w:ascii="Arial" w:hAnsi="Arial" w:cs="Arial"/>
          <w:b/>
          <w:bCs/>
        </w:rPr>
      </w:pPr>
    </w:p>
    <w:p w14:paraId="24BA1660" w14:textId="77777777" w:rsidR="00AB6989" w:rsidRPr="005D578F" w:rsidRDefault="00AB6989" w:rsidP="00AB6989">
      <w:pPr>
        <w:jc w:val="center"/>
        <w:rPr>
          <w:rFonts w:ascii="Arial" w:hAnsi="Arial" w:cs="Arial"/>
          <w:b/>
          <w:bCs/>
          <w:sz w:val="24"/>
          <w:szCs w:val="24"/>
        </w:rPr>
      </w:pPr>
      <w:r w:rsidRPr="005D578F">
        <w:rPr>
          <w:rFonts w:ascii="Arial" w:hAnsi="Arial" w:cs="Arial"/>
          <w:b/>
          <w:bCs/>
          <w:sz w:val="24"/>
          <w:szCs w:val="24"/>
        </w:rPr>
        <w:t>UWAGA</w:t>
      </w:r>
    </w:p>
    <w:p w14:paraId="047002A7" w14:textId="371346F9" w:rsidR="005D578F" w:rsidRPr="005D578F" w:rsidRDefault="005D578F" w:rsidP="005D578F">
      <w:pPr>
        <w:jc w:val="both"/>
        <w:rPr>
          <w:rFonts w:ascii="Arial" w:hAnsi="Arial" w:cs="Arial"/>
          <w:sz w:val="24"/>
          <w:szCs w:val="24"/>
        </w:rPr>
      </w:pPr>
      <w:r w:rsidRPr="005D578F">
        <w:rPr>
          <w:rFonts w:ascii="Arial" w:hAnsi="Arial" w:cs="Arial"/>
          <w:sz w:val="24"/>
          <w:szCs w:val="24"/>
        </w:rPr>
        <w:t xml:space="preserve">Przed wypełnieniem wniosku o udzielenie grantu należy bezwzględnie zapoznać się </w:t>
      </w:r>
      <w:r>
        <w:rPr>
          <w:rFonts w:ascii="Arial" w:hAnsi="Arial" w:cs="Arial"/>
          <w:sz w:val="24"/>
          <w:szCs w:val="24"/>
        </w:rPr>
        <w:br/>
      </w:r>
      <w:r w:rsidRPr="005D578F">
        <w:rPr>
          <w:rFonts w:ascii="Arial" w:hAnsi="Arial" w:cs="Arial"/>
          <w:sz w:val="24"/>
          <w:szCs w:val="24"/>
        </w:rPr>
        <w:t xml:space="preserve">z zapisami Ogłoszenia o przystąpieniu do realizacji projektu grantowego oraz </w:t>
      </w:r>
      <w:r w:rsidRPr="00116672">
        <w:rPr>
          <w:rFonts w:ascii="Arial" w:hAnsi="Arial" w:cs="Arial"/>
          <w:b/>
          <w:bCs/>
          <w:sz w:val="24"/>
          <w:szCs w:val="24"/>
        </w:rPr>
        <w:t xml:space="preserve">Kryteriami wyboru </w:t>
      </w:r>
      <w:proofErr w:type="spellStart"/>
      <w:r w:rsidRPr="00116672">
        <w:rPr>
          <w:rFonts w:ascii="Arial" w:hAnsi="Arial" w:cs="Arial"/>
          <w:b/>
          <w:bCs/>
          <w:sz w:val="24"/>
          <w:szCs w:val="24"/>
        </w:rPr>
        <w:t>grantobiorców</w:t>
      </w:r>
      <w:proofErr w:type="spellEnd"/>
      <w:r w:rsidRPr="005D578F">
        <w:rPr>
          <w:rFonts w:ascii="Arial" w:hAnsi="Arial" w:cs="Arial"/>
          <w:sz w:val="24"/>
          <w:szCs w:val="24"/>
        </w:rPr>
        <w:t xml:space="preserve">. Proszę w szczególności zwrócić uwagę na </w:t>
      </w:r>
      <w:r w:rsidRPr="00116672">
        <w:rPr>
          <w:rFonts w:ascii="Arial" w:hAnsi="Arial" w:cs="Arial"/>
          <w:b/>
          <w:bCs/>
          <w:sz w:val="24"/>
          <w:szCs w:val="24"/>
        </w:rPr>
        <w:t>KRYTERIA KLUCZOWE</w:t>
      </w:r>
      <w:r w:rsidRPr="005D578F">
        <w:rPr>
          <w:rFonts w:ascii="Arial" w:hAnsi="Arial" w:cs="Arial"/>
          <w:sz w:val="24"/>
          <w:szCs w:val="24"/>
        </w:rPr>
        <w:t>, których niespełnienie skutkuje odrzuceniem wniosku bez możliwości jego poprawy.</w:t>
      </w:r>
    </w:p>
    <w:p w14:paraId="3BD74C3C" w14:textId="7996948C" w:rsidR="005D578F" w:rsidRPr="005D578F" w:rsidRDefault="005D578F" w:rsidP="005D578F">
      <w:pPr>
        <w:jc w:val="both"/>
        <w:rPr>
          <w:rFonts w:ascii="Arial" w:hAnsi="Arial" w:cs="Arial"/>
          <w:sz w:val="24"/>
          <w:szCs w:val="24"/>
        </w:rPr>
      </w:pPr>
      <w:r w:rsidRPr="005D578F">
        <w:rPr>
          <w:rFonts w:ascii="Arial" w:hAnsi="Arial" w:cs="Arial"/>
          <w:sz w:val="24"/>
          <w:szCs w:val="24"/>
        </w:rPr>
        <w:t xml:space="preserve">Wniosek o udzielenie grantu należy wypełnić w języku polskim: elektronicznie lub odręcznie w sposób czytelny długopisem (zalecany kolor niebieski lub czarny). </w:t>
      </w:r>
      <w:proofErr w:type="spellStart"/>
      <w:r w:rsidRPr="005D578F">
        <w:rPr>
          <w:rFonts w:ascii="Arial" w:hAnsi="Arial" w:cs="Arial"/>
          <w:sz w:val="24"/>
          <w:szCs w:val="24"/>
        </w:rPr>
        <w:t>Grantobiorca</w:t>
      </w:r>
      <w:proofErr w:type="spellEnd"/>
      <w:r w:rsidRPr="005D578F">
        <w:rPr>
          <w:rFonts w:ascii="Arial" w:hAnsi="Arial" w:cs="Arial"/>
          <w:sz w:val="24"/>
          <w:szCs w:val="24"/>
        </w:rPr>
        <w:t xml:space="preserve"> powinien wypełnić wyłącznie pola koloru białego. Przy każdym punkt wniosku znajduje się informacja wskazująca sposób jego wypełnienia. Jeśli jakieś pytanie/ punkt zgodnie z zapisami wniosku i/ lub niniejszej instrukcji nie dotyczy </w:t>
      </w:r>
      <w:proofErr w:type="spellStart"/>
      <w:r w:rsidRPr="005D578F">
        <w:rPr>
          <w:rFonts w:ascii="Arial" w:hAnsi="Arial" w:cs="Arial"/>
          <w:sz w:val="24"/>
          <w:szCs w:val="24"/>
        </w:rPr>
        <w:t>Grantobiorcy</w:t>
      </w:r>
      <w:proofErr w:type="spellEnd"/>
      <w:r w:rsidRPr="005D578F">
        <w:rPr>
          <w:rFonts w:ascii="Arial" w:hAnsi="Arial" w:cs="Arial"/>
          <w:sz w:val="24"/>
          <w:szCs w:val="24"/>
        </w:rPr>
        <w:t>, należy postąpić zgodnie z wyjaśnieniem podanym przy tym pytaniu/ punkcie. W przypadku wypełniania odręcznego wniosku wszelkie poprawki należy dokonywać poprzez skreślenie błędnych treści, wpisanie treści poprawnej i ich zaparafowanie.</w:t>
      </w:r>
    </w:p>
    <w:p w14:paraId="4D947C54" w14:textId="77777777" w:rsidR="005D578F" w:rsidRPr="005D578F" w:rsidRDefault="005D578F" w:rsidP="005D578F">
      <w:pPr>
        <w:jc w:val="both"/>
        <w:rPr>
          <w:rFonts w:ascii="Arial" w:hAnsi="Arial" w:cs="Arial"/>
          <w:sz w:val="24"/>
          <w:szCs w:val="24"/>
        </w:rPr>
      </w:pPr>
      <w:r w:rsidRPr="005D578F">
        <w:rPr>
          <w:rFonts w:ascii="Arial" w:hAnsi="Arial" w:cs="Arial"/>
          <w:sz w:val="24"/>
          <w:szCs w:val="24"/>
        </w:rPr>
        <w:t xml:space="preserve">Nie należy zmieniać formatu wniosku w następującym zakresie: nie wolno usuwać, wstawiać, modyfikować poszczególnych punktów, tabel, kolumn i wierszy w tabelach, wpisanych formuł, itp., za wyjątkiem pytań/ punktów, w których jednoznacznie wskazano na możliwość dodawania kolejnych wierszy w tabelach/ powielania punktów.  </w:t>
      </w:r>
    </w:p>
    <w:p w14:paraId="10384CA0" w14:textId="547276E2" w:rsidR="00AB6989" w:rsidRPr="005D578F" w:rsidRDefault="005D578F" w:rsidP="005D578F">
      <w:pPr>
        <w:jc w:val="both"/>
        <w:rPr>
          <w:rFonts w:ascii="Arial" w:hAnsi="Arial" w:cs="Arial"/>
          <w:sz w:val="24"/>
          <w:szCs w:val="24"/>
        </w:rPr>
      </w:pPr>
      <w:r w:rsidRPr="005D578F">
        <w:rPr>
          <w:rFonts w:ascii="Arial" w:hAnsi="Arial" w:cs="Arial"/>
          <w:sz w:val="24"/>
          <w:szCs w:val="24"/>
        </w:rPr>
        <w:t>W przypadku zbyt małej ilości miejsca na opis w poszczególnych pytaniach/ punktach dopuszcza się poszerzanie wierszy.</w:t>
      </w:r>
    </w:p>
    <w:p w14:paraId="5AE06061" w14:textId="46C5CBB3" w:rsidR="00AB6989" w:rsidRPr="005D578F" w:rsidRDefault="00AB6989" w:rsidP="00AB6989">
      <w:pPr>
        <w:jc w:val="both"/>
        <w:rPr>
          <w:rFonts w:ascii="Arial" w:hAnsi="Arial" w:cs="Arial"/>
          <w:sz w:val="24"/>
          <w:szCs w:val="24"/>
        </w:rPr>
      </w:pPr>
    </w:p>
    <w:p w14:paraId="2D247010" w14:textId="69EBEE13" w:rsidR="006A7425" w:rsidRPr="005D578F" w:rsidRDefault="006A7425" w:rsidP="00AB6989">
      <w:pPr>
        <w:jc w:val="both"/>
        <w:rPr>
          <w:rFonts w:ascii="Arial" w:hAnsi="Arial" w:cs="Arial"/>
          <w:sz w:val="24"/>
          <w:szCs w:val="24"/>
        </w:rPr>
      </w:pPr>
    </w:p>
    <w:p w14:paraId="25C8C78D" w14:textId="5BE7D228" w:rsidR="00AB6989" w:rsidRPr="005D578F" w:rsidRDefault="00AB6989" w:rsidP="00AB6989">
      <w:pPr>
        <w:jc w:val="both"/>
        <w:rPr>
          <w:rFonts w:ascii="Arial" w:hAnsi="Arial" w:cs="Arial"/>
          <w:b/>
          <w:bCs/>
          <w:sz w:val="24"/>
          <w:szCs w:val="24"/>
        </w:rPr>
      </w:pPr>
      <w:r w:rsidRPr="005D578F">
        <w:rPr>
          <w:rFonts w:ascii="Arial" w:hAnsi="Arial" w:cs="Arial"/>
          <w:b/>
          <w:bCs/>
          <w:sz w:val="24"/>
          <w:szCs w:val="24"/>
        </w:rPr>
        <w:lastRenderedPageBreak/>
        <w:t>I. INFORMACJE DOTYCZĄCE LOKALIZACJI LIKWIDOWANEGO GŁÓWNEGO INDYWIDUALNEGO WYSOKOEMISYJNEGO ŹRÓDŁA CIEPŁA</w:t>
      </w:r>
    </w:p>
    <w:p w14:paraId="229C3953" w14:textId="20CDB3C0"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Przedmiotowy formularz przeznaczony jest wyłącznie do ubiegania się o grant na wymianę głównego indywidualnego wysokoemisyjnego źródła ciepła, które służy do ogrzewania budynku mieszkalnego jednorodzinnego albo wydzielonego lokalu mieszkalnego w budynku mieszkalnym jednorodzinnym lub w budynku wielorodzinnym. Poniżej przedstawiono szczegółowe definicje głównego indywidualnego wysokoemisyjnego źródła ciepła oraz budynku wielorodzinnego </w:t>
      </w:r>
      <w:r w:rsidR="005D578F">
        <w:rPr>
          <w:rFonts w:ascii="Arial" w:hAnsi="Arial" w:cs="Arial"/>
          <w:sz w:val="24"/>
          <w:szCs w:val="24"/>
        </w:rPr>
        <w:br/>
      </w:r>
      <w:r w:rsidRPr="005D578F">
        <w:rPr>
          <w:rFonts w:ascii="Arial" w:hAnsi="Arial" w:cs="Arial"/>
          <w:sz w:val="24"/>
          <w:szCs w:val="24"/>
        </w:rPr>
        <w:t>i budynku mieszkalnego jednorodzinnego.</w:t>
      </w:r>
    </w:p>
    <w:p w14:paraId="5E4FFB78"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b/>
          <w:bCs/>
          <w:sz w:val="24"/>
          <w:szCs w:val="24"/>
        </w:rPr>
        <w:t>Definicja głównego indywidualnego wysokoemisyjnego źródła ciepła:</w:t>
      </w:r>
      <w:r w:rsidRPr="005D578F">
        <w:rPr>
          <w:rFonts w:ascii="Arial" w:hAnsi="Arial" w:cs="Arial"/>
          <w:sz w:val="24"/>
          <w:szCs w:val="24"/>
        </w:rPr>
        <w:t xml:space="preserve"> to źródło ciepła opalane paliwem stałym (np. koks, </w:t>
      </w:r>
      <w:proofErr w:type="spellStart"/>
      <w:r w:rsidRPr="005D578F">
        <w:rPr>
          <w:rFonts w:ascii="Arial" w:hAnsi="Arial" w:cs="Arial"/>
          <w:sz w:val="24"/>
          <w:szCs w:val="24"/>
        </w:rPr>
        <w:t>ekogorszek</w:t>
      </w:r>
      <w:proofErr w:type="spellEnd"/>
      <w:r w:rsidRPr="005D578F">
        <w:rPr>
          <w:rFonts w:ascii="Arial" w:hAnsi="Arial" w:cs="Arial"/>
          <w:sz w:val="24"/>
          <w:szCs w:val="24"/>
        </w:rPr>
        <w:t xml:space="preserve">, węgiel, miał), </w:t>
      </w:r>
      <w:r w:rsidRPr="00F82BB6">
        <w:rPr>
          <w:rFonts w:ascii="Arial" w:hAnsi="Arial" w:cs="Arial"/>
          <w:b/>
          <w:bCs/>
          <w:sz w:val="24"/>
          <w:szCs w:val="24"/>
        </w:rPr>
        <w:t xml:space="preserve">z wyłączeniem biomasy (np. </w:t>
      </w:r>
      <w:proofErr w:type="spellStart"/>
      <w:r w:rsidRPr="00F82BB6">
        <w:rPr>
          <w:rFonts w:ascii="Arial" w:hAnsi="Arial" w:cs="Arial"/>
          <w:b/>
          <w:bCs/>
          <w:sz w:val="24"/>
          <w:szCs w:val="24"/>
        </w:rPr>
        <w:t>pellet</w:t>
      </w:r>
      <w:proofErr w:type="spellEnd"/>
      <w:r w:rsidRPr="00F82BB6">
        <w:rPr>
          <w:rFonts w:ascii="Arial" w:hAnsi="Arial" w:cs="Arial"/>
          <w:b/>
          <w:bCs/>
          <w:sz w:val="24"/>
          <w:szCs w:val="24"/>
        </w:rPr>
        <w:t>, drewno),</w:t>
      </w:r>
      <w:r w:rsidRPr="005D578F">
        <w:rPr>
          <w:rFonts w:ascii="Arial" w:hAnsi="Arial" w:cs="Arial"/>
          <w:sz w:val="24"/>
          <w:szCs w:val="24"/>
        </w:rPr>
        <w:t xml:space="preserve"> stanowiące podstawowe źródło ciepła dla:</w:t>
      </w:r>
    </w:p>
    <w:p w14:paraId="3D6F0E06" w14:textId="0E758E04"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sz w:val="24"/>
          <w:szCs w:val="24"/>
        </w:rPr>
        <w:t xml:space="preserve">- pojedynczego lokalu mieszkalnego (w budynku wielorodzinnym lub w budynku mieszkalnym jednorodzinnym z wydzielonymi dwoma lokalami mieszkalnymi albo </w:t>
      </w:r>
      <w:r w:rsidR="005D578F">
        <w:rPr>
          <w:rFonts w:ascii="Arial" w:hAnsi="Arial" w:cs="Arial"/>
          <w:sz w:val="24"/>
          <w:szCs w:val="24"/>
        </w:rPr>
        <w:br/>
      </w:r>
      <w:r w:rsidRPr="005D578F">
        <w:rPr>
          <w:rFonts w:ascii="Arial" w:hAnsi="Arial" w:cs="Arial"/>
          <w:sz w:val="24"/>
          <w:szCs w:val="24"/>
        </w:rPr>
        <w:t>z wydzielonym jednym lokalem mieszkalnym i lokalem użytkowym o powierzchni nieprzekraczającej 30 % powierzchni całkowitej budynku),</w:t>
      </w:r>
    </w:p>
    <w:p w14:paraId="6879D771" w14:textId="4ED5EAF2"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sz w:val="24"/>
          <w:szCs w:val="24"/>
        </w:rPr>
        <w:t xml:space="preserve">- pojedynczego budynku mieszkalnego jednorodzinnego bez wydzielonych lokali mieszkalnych i lokalu użytkowego albo z wydzielonym lokalem użytkowym </w:t>
      </w:r>
      <w:r w:rsidR="005D578F">
        <w:rPr>
          <w:rFonts w:ascii="Arial" w:hAnsi="Arial" w:cs="Arial"/>
          <w:sz w:val="24"/>
          <w:szCs w:val="24"/>
        </w:rPr>
        <w:br/>
      </w:r>
      <w:r w:rsidRPr="005D578F">
        <w:rPr>
          <w:rFonts w:ascii="Arial" w:hAnsi="Arial" w:cs="Arial"/>
          <w:sz w:val="24"/>
          <w:szCs w:val="24"/>
        </w:rPr>
        <w:t>o powierzchni nieprzekraczającej 30 % powierzchni całkowitej budynku,</w:t>
      </w:r>
    </w:p>
    <w:p w14:paraId="254AED08"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sz w:val="24"/>
          <w:szCs w:val="24"/>
        </w:rPr>
        <w:t xml:space="preserve">które nie spełnia norm emisyjnych </w:t>
      </w:r>
      <w:proofErr w:type="spellStart"/>
      <w:r w:rsidRPr="005D578F">
        <w:rPr>
          <w:rFonts w:ascii="Arial" w:hAnsi="Arial" w:cs="Arial"/>
          <w:sz w:val="24"/>
          <w:szCs w:val="24"/>
        </w:rPr>
        <w:t>ekoprojektu</w:t>
      </w:r>
      <w:proofErr w:type="spellEnd"/>
      <w:r w:rsidRPr="005D578F">
        <w:rPr>
          <w:rFonts w:ascii="Arial" w:hAnsi="Arial" w:cs="Arial"/>
          <w:sz w:val="24"/>
          <w:szCs w:val="24"/>
        </w:rPr>
        <w:t xml:space="preserve"> obowiązujących od roku 2020 lub wymagań klasy 5 i jest w ww. lokalu/ budynku najczęściej używane, najczęściej uruchamiane, zużywa najwięcej paliwa i tym samym jest źródłem ciepła najbardziej emisyjnym i uciążliwym dla środowiska (emituje do atmosfery najwięcej CO2 oraz innych zanieczyszczeń, takich jak pyły zawieszone PM 10 i PM 2,5 i inne związki toksyczne powstające w wyniku spalania paliw).</w:t>
      </w:r>
    </w:p>
    <w:p w14:paraId="467423B9"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p>
    <w:p w14:paraId="708B458C"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sz w:val="24"/>
          <w:szCs w:val="24"/>
        </w:rPr>
        <w:t>Wymianie nie podlegają również dotychczas użytkowane kotły gazowe i olejowe.</w:t>
      </w:r>
    </w:p>
    <w:p w14:paraId="29F807CB" w14:textId="77777777" w:rsidR="00AB6989" w:rsidRPr="005D578F" w:rsidRDefault="00AB6989" w:rsidP="00AB6989">
      <w:pPr>
        <w:spacing w:after="0" w:line="240" w:lineRule="auto"/>
        <w:jc w:val="both"/>
        <w:rPr>
          <w:rFonts w:ascii="Arial" w:hAnsi="Arial" w:cs="Arial"/>
          <w:sz w:val="24"/>
          <w:szCs w:val="24"/>
        </w:rPr>
      </w:pPr>
    </w:p>
    <w:p w14:paraId="2B4FBB02" w14:textId="314DB20B" w:rsidR="00AB6989" w:rsidRPr="005D578F" w:rsidRDefault="00AB6989" w:rsidP="00AB6989">
      <w:pPr>
        <w:spacing w:after="0" w:line="240" w:lineRule="auto"/>
        <w:jc w:val="both"/>
        <w:rPr>
          <w:rFonts w:ascii="Arial" w:hAnsi="Arial" w:cs="Arial"/>
          <w:sz w:val="24"/>
          <w:szCs w:val="24"/>
        </w:rPr>
      </w:pPr>
      <w:r w:rsidRPr="005D578F">
        <w:rPr>
          <w:rFonts w:ascii="Arial" w:hAnsi="Arial" w:cs="Arial"/>
          <w:b/>
          <w:bCs/>
          <w:sz w:val="24"/>
          <w:szCs w:val="24"/>
        </w:rPr>
        <w:t xml:space="preserve">Uwaga: </w:t>
      </w:r>
      <w:r w:rsidRPr="005D578F">
        <w:rPr>
          <w:rFonts w:ascii="Arial" w:hAnsi="Arial" w:cs="Arial"/>
          <w:sz w:val="24"/>
          <w:szCs w:val="24"/>
        </w:rPr>
        <w:t xml:space="preserve">oceny czy likwidowane źródło ciepła spełnia ww. definicję wysokoemisyjnego źródła ciepła dokonywane będzie na podstawie zapisów </w:t>
      </w:r>
      <w:r w:rsidRPr="005D578F">
        <w:rPr>
          <w:rFonts w:ascii="Arial" w:hAnsi="Arial" w:cs="Arial"/>
          <w:i/>
          <w:iCs/>
          <w:sz w:val="24"/>
          <w:szCs w:val="24"/>
        </w:rPr>
        <w:t>Uproszczonego audytu energetycznego</w:t>
      </w:r>
      <w:r w:rsidRPr="005D578F">
        <w:rPr>
          <w:rFonts w:ascii="Arial" w:hAnsi="Arial" w:cs="Arial"/>
          <w:sz w:val="24"/>
          <w:szCs w:val="24"/>
        </w:rPr>
        <w:t>,</w:t>
      </w:r>
      <w:r w:rsidRPr="005D578F">
        <w:rPr>
          <w:rFonts w:ascii="Arial" w:hAnsi="Arial" w:cs="Arial"/>
          <w:b/>
          <w:bCs/>
          <w:sz w:val="24"/>
          <w:szCs w:val="24"/>
        </w:rPr>
        <w:t xml:space="preserve"> </w:t>
      </w:r>
      <w:r w:rsidRPr="005D578F">
        <w:rPr>
          <w:rFonts w:ascii="Arial" w:hAnsi="Arial" w:cs="Arial"/>
          <w:sz w:val="24"/>
          <w:szCs w:val="24"/>
        </w:rPr>
        <w:t xml:space="preserve">które sformułowane zostaną przez audytora w następstwie przeprowadzonej wizji lokalnej, a w przypadku dokonanych wymian źródeł ciepła przed wydaniem </w:t>
      </w:r>
      <w:r w:rsidRPr="005D578F">
        <w:rPr>
          <w:rFonts w:ascii="Arial" w:hAnsi="Arial" w:cs="Arial"/>
          <w:i/>
          <w:iCs/>
          <w:sz w:val="24"/>
          <w:szCs w:val="24"/>
        </w:rPr>
        <w:t>Uproszczonego audytu energetycznego</w:t>
      </w:r>
      <w:r w:rsidRPr="005D578F">
        <w:rPr>
          <w:rFonts w:ascii="Arial" w:hAnsi="Arial" w:cs="Arial"/>
          <w:sz w:val="24"/>
          <w:szCs w:val="24"/>
        </w:rPr>
        <w:t xml:space="preserve">, dodatkowo na podstawie zapisów </w:t>
      </w:r>
      <w:r w:rsidRPr="005D578F">
        <w:rPr>
          <w:rFonts w:ascii="Arial" w:hAnsi="Arial" w:cs="Arial"/>
          <w:i/>
          <w:iCs/>
          <w:sz w:val="24"/>
          <w:szCs w:val="24"/>
        </w:rPr>
        <w:t>Audytu energetycznego</w:t>
      </w:r>
      <w:r w:rsidRPr="005D578F">
        <w:rPr>
          <w:rFonts w:ascii="Arial" w:hAnsi="Arial" w:cs="Arial"/>
          <w:sz w:val="24"/>
          <w:szCs w:val="24"/>
        </w:rPr>
        <w:t xml:space="preserve"> sporządzonego przed ww. wymianą i jednocześnie nie starszego niż 01.01.2016 r. (lub jego aktualizacji nie starszej niż 01.01.2016 r.), który stanowi w tej sytuacji obligatoryjny załącznik do wniosku o udzielenie grantu.</w:t>
      </w:r>
    </w:p>
    <w:p w14:paraId="2CC60169" w14:textId="77777777" w:rsidR="00AB6989" w:rsidRPr="005D578F" w:rsidRDefault="00AB6989" w:rsidP="00AB6989">
      <w:pPr>
        <w:spacing w:after="0" w:line="240" w:lineRule="auto"/>
        <w:jc w:val="both"/>
        <w:rPr>
          <w:rFonts w:ascii="Arial" w:hAnsi="Arial" w:cs="Arial"/>
          <w:sz w:val="24"/>
          <w:szCs w:val="24"/>
        </w:rPr>
      </w:pPr>
    </w:p>
    <w:p w14:paraId="4330F023" w14:textId="0CB41FF3"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b/>
          <w:bCs/>
          <w:sz w:val="24"/>
          <w:szCs w:val="24"/>
        </w:rPr>
        <w:t>Definicja budynku wielorodzinnego:</w:t>
      </w:r>
      <w:r w:rsidRPr="005D578F">
        <w:rPr>
          <w:rFonts w:ascii="Arial" w:hAnsi="Arial" w:cs="Arial"/>
          <w:sz w:val="24"/>
          <w:szCs w:val="24"/>
        </w:rPr>
        <w:t xml:space="preserve"> budynek wolnostojący albo budynek </w:t>
      </w:r>
      <w:r w:rsidR="005D578F">
        <w:rPr>
          <w:rFonts w:ascii="Arial" w:hAnsi="Arial" w:cs="Arial"/>
          <w:sz w:val="24"/>
          <w:szCs w:val="24"/>
        </w:rPr>
        <w:br/>
      </w:r>
      <w:r w:rsidRPr="005D578F">
        <w:rPr>
          <w:rFonts w:ascii="Arial" w:hAnsi="Arial" w:cs="Arial"/>
          <w:sz w:val="24"/>
          <w:szCs w:val="24"/>
        </w:rPr>
        <w:t>w zabudowie szeregowej, służący zaspokajaniu potrzeb mieszkaniowych, stanowiący konstrukcyjnie samodzielną całość, w którym wydzielono więcej niż dwa lokale mieszkalne.</w:t>
      </w:r>
    </w:p>
    <w:p w14:paraId="47794422" w14:textId="77777777" w:rsidR="00AB6989" w:rsidRPr="005D578F" w:rsidRDefault="00AB6989" w:rsidP="00AB6989">
      <w:pPr>
        <w:spacing w:after="0" w:line="240" w:lineRule="auto"/>
        <w:jc w:val="both"/>
        <w:rPr>
          <w:rFonts w:ascii="Arial" w:hAnsi="Arial" w:cs="Arial"/>
          <w:sz w:val="24"/>
          <w:szCs w:val="24"/>
        </w:rPr>
      </w:pPr>
    </w:p>
    <w:p w14:paraId="1237A8E4" w14:textId="47136392"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b/>
          <w:bCs/>
          <w:sz w:val="24"/>
          <w:szCs w:val="24"/>
        </w:rPr>
        <w:t>Definicja budynku mieszkalnego jednorodzinnego:</w:t>
      </w:r>
      <w:r w:rsidRPr="005D578F">
        <w:rPr>
          <w:rFonts w:ascii="Arial" w:hAnsi="Arial" w:cs="Arial"/>
          <w:sz w:val="24"/>
          <w:szCs w:val="24"/>
        </w:rPr>
        <w:t xml:space="preserve"> budynek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w:t>
      </w:r>
      <w:r w:rsidR="005D578F">
        <w:rPr>
          <w:rFonts w:ascii="Arial" w:hAnsi="Arial" w:cs="Arial"/>
          <w:sz w:val="24"/>
          <w:szCs w:val="24"/>
        </w:rPr>
        <w:t xml:space="preserve"> </w:t>
      </w:r>
      <w:r w:rsidRPr="005D578F">
        <w:rPr>
          <w:rFonts w:ascii="Arial" w:hAnsi="Arial" w:cs="Arial"/>
          <w:sz w:val="24"/>
          <w:szCs w:val="24"/>
        </w:rPr>
        <w:t>i lokalu użytkowego o powierzchni całkowitej nieprzekraczającej 30% powierzchni całkowitej budynku.</w:t>
      </w:r>
    </w:p>
    <w:p w14:paraId="7C56F2D0" w14:textId="77777777" w:rsidR="00AB6989" w:rsidRPr="005D578F" w:rsidRDefault="00AB6989" w:rsidP="00AB6989">
      <w:pPr>
        <w:jc w:val="both"/>
        <w:rPr>
          <w:rFonts w:ascii="Arial" w:hAnsi="Arial" w:cs="Arial"/>
          <w:sz w:val="24"/>
          <w:szCs w:val="24"/>
        </w:rPr>
      </w:pPr>
    </w:p>
    <w:p w14:paraId="2EAE1A69" w14:textId="77777777" w:rsidR="00AB6989" w:rsidRPr="005D578F" w:rsidRDefault="00AB6989" w:rsidP="00AB6989">
      <w:pPr>
        <w:jc w:val="both"/>
        <w:rPr>
          <w:rFonts w:ascii="Arial" w:hAnsi="Arial" w:cs="Arial"/>
          <w:i/>
          <w:iCs/>
          <w:sz w:val="24"/>
          <w:szCs w:val="24"/>
        </w:rPr>
      </w:pPr>
      <w:r w:rsidRPr="005D578F">
        <w:rPr>
          <w:rFonts w:ascii="Arial" w:hAnsi="Arial" w:cs="Arial"/>
          <w:b/>
          <w:bCs/>
          <w:sz w:val="24"/>
          <w:szCs w:val="24"/>
        </w:rPr>
        <w:lastRenderedPageBreak/>
        <w:t xml:space="preserve">Uwaga: </w:t>
      </w:r>
      <w:proofErr w:type="spellStart"/>
      <w:r w:rsidRPr="005D578F">
        <w:rPr>
          <w:rFonts w:ascii="Arial" w:hAnsi="Arial" w:cs="Arial"/>
          <w:sz w:val="24"/>
          <w:szCs w:val="24"/>
        </w:rPr>
        <w:t>Grantobiorca</w:t>
      </w:r>
      <w:proofErr w:type="spellEnd"/>
      <w:r w:rsidRPr="005D578F">
        <w:rPr>
          <w:rFonts w:ascii="Arial" w:hAnsi="Arial" w:cs="Arial"/>
          <w:sz w:val="24"/>
          <w:szCs w:val="24"/>
        </w:rPr>
        <w:t xml:space="preserve"> zaznaczając odpowiednio odpowiedź w pkt I.A.1. lub I.A.2. poświadcza jednocześnie, że budynek, w którym zlokalizowane jest likwidowane wysokoemisyjne źródło ciepła spełnia ww. definicję budynku mieszkalnego jednorodzinnego lub budynku wielorodzinnego. </w:t>
      </w:r>
    </w:p>
    <w:p w14:paraId="683809EE" w14:textId="77777777" w:rsidR="00AB6989" w:rsidRPr="005D578F" w:rsidRDefault="00AB6989" w:rsidP="00AB6989">
      <w:pPr>
        <w:jc w:val="both"/>
        <w:rPr>
          <w:rFonts w:ascii="Arial" w:hAnsi="Arial" w:cs="Arial"/>
          <w:sz w:val="24"/>
          <w:szCs w:val="24"/>
        </w:rPr>
      </w:pPr>
      <w:r w:rsidRPr="005D578F">
        <w:rPr>
          <w:rFonts w:ascii="Arial" w:hAnsi="Arial" w:cs="Arial"/>
          <w:b/>
          <w:bCs/>
          <w:sz w:val="24"/>
          <w:szCs w:val="24"/>
        </w:rPr>
        <w:t>Uwaga:</w:t>
      </w:r>
      <w:r w:rsidRPr="005D578F">
        <w:rPr>
          <w:rFonts w:ascii="Arial" w:hAnsi="Arial" w:cs="Arial"/>
          <w:sz w:val="24"/>
          <w:szCs w:val="24"/>
        </w:rPr>
        <w:t xml:space="preserve"> wskazana w pkt I.B. lokalizacja likwidowanego indywidualnego wysokoemisyjnego źródła ciepła musi być tożsama z adresem lokalu/ budynku podanym w załączonym do wniosku o udzielenie grantu </w:t>
      </w:r>
      <w:r w:rsidRPr="005D578F">
        <w:rPr>
          <w:rFonts w:ascii="Arial" w:hAnsi="Arial" w:cs="Arial"/>
          <w:i/>
          <w:iCs/>
          <w:sz w:val="24"/>
          <w:szCs w:val="24"/>
        </w:rPr>
        <w:t>Uproszczonym audycie energetycznym</w:t>
      </w:r>
      <w:r w:rsidRPr="005D578F">
        <w:rPr>
          <w:rFonts w:ascii="Arial" w:hAnsi="Arial" w:cs="Arial"/>
          <w:sz w:val="24"/>
          <w:szCs w:val="24"/>
        </w:rPr>
        <w:t>.</w:t>
      </w:r>
    </w:p>
    <w:p w14:paraId="1BE29EE5" w14:textId="77777777" w:rsidR="00AB6989" w:rsidRPr="005D578F" w:rsidRDefault="00AB6989" w:rsidP="00AB6989">
      <w:pPr>
        <w:rPr>
          <w:rFonts w:ascii="Arial" w:hAnsi="Arial" w:cs="Arial"/>
          <w:b/>
          <w:bCs/>
          <w:sz w:val="24"/>
          <w:szCs w:val="24"/>
        </w:rPr>
      </w:pPr>
      <w:r w:rsidRPr="005D578F">
        <w:rPr>
          <w:rFonts w:ascii="Arial" w:hAnsi="Arial" w:cs="Arial"/>
          <w:b/>
          <w:bCs/>
          <w:sz w:val="24"/>
          <w:szCs w:val="24"/>
        </w:rPr>
        <w:t>II. INFORMACJE DOTYCZĄCE GRANTOBIORCY</w:t>
      </w:r>
    </w:p>
    <w:p w14:paraId="5FF668CB"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Przedmiotowy formularz przeznaczony jest wyłącznie dla osób fizycznych będących właścicielami/ współwłaścicielami lokalu mieszkalnego/ budynku mieszkalnego jednorodzinnego. Tym samym z ubiegania się o grant wyłączone są np. osoby fizyczne posiadające spółdzielcze własnościowe prawo do lokalu czy też osoby prawne posiadające prawo własności do lokalu mieszkalnego/ budynku mieszkalnego jednorodzinnego.</w:t>
      </w:r>
    </w:p>
    <w:p w14:paraId="0B1F1708" w14:textId="77777777" w:rsidR="00AB6989" w:rsidRPr="005D578F" w:rsidRDefault="00AB6989" w:rsidP="00AB6989">
      <w:pPr>
        <w:jc w:val="both"/>
        <w:rPr>
          <w:rFonts w:ascii="Arial" w:hAnsi="Arial" w:cs="Arial"/>
          <w:sz w:val="24"/>
          <w:szCs w:val="24"/>
        </w:rPr>
      </w:pPr>
      <w:r w:rsidRPr="005D578F">
        <w:rPr>
          <w:rFonts w:ascii="Arial" w:hAnsi="Arial" w:cs="Arial"/>
          <w:b/>
          <w:bCs/>
          <w:sz w:val="24"/>
          <w:szCs w:val="24"/>
        </w:rPr>
        <w:t xml:space="preserve">Uwaga: </w:t>
      </w:r>
      <w:r w:rsidRPr="005D578F">
        <w:rPr>
          <w:rFonts w:ascii="Arial" w:hAnsi="Arial" w:cs="Arial"/>
          <w:sz w:val="24"/>
          <w:szCs w:val="24"/>
        </w:rPr>
        <w:t>warunkiem ubiegania się o grant jest uregulowany stan prawny nieruchomości, tzn., że na dzień składania wniosku o udzielenie grantu nie może np. toczyć się sprawa spadkowa dotycząca tejże nieruchomości.</w:t>
      </w:r>
    </w:p>
    <w:p w14:paraId="42C334DE"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Wskazany w niniejszym punkcie odpowiednio:</w:t>
      </w:r>
    </w:p>
    <w:p w14:paraId="55D013DF"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pojedynczy (samodzielny) właściciel nieruchomości,</w:t>
      </w:r>
    </w:p>
    <w:p w14:paraId="2A972914"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pełnomocnik reprezentujący wszystkich współwłaścicieli nieruchomości,</w:t>
      </w:r>
    </w:p>
    <w:p w14:paraId="040FC0A8" w14:textId="3FBA65CF" w:rsidR="00AB6989" w:rsidRPr="005D578F" w:rsidRDefault="00AB6989" w:rsidP="00AB6989">
      <w:pPr>
        <w:jc w:val="both"/>
        <w:rPr>
          <w:rFonts w:ascii="Arial" w:hAnsi="Arial" w:cs="Arial"/>
          <w:sz w:val="24"/>
          <w:szCs w:val="24"/>
        </w:rPr>
      </w:pPr>
      <w:r w:rsidRPr="005D578F">
        <w:rPr>
          <w:rFonts w:ascii="Arial" w:hAnsi="Arial" w:cs="Arial"/>
          <w:sz w:val="24"/>
          <w:szCs w:val="24"/>
        </w:rPr>
        <w:t>podpisuje oraz poświadcza za zgodność z oryginałem wszystkie dokumenty przedkładane w związku z ubieganiem się o przyznanie grantu, tj. wniosek o udzielenie grantu oraz załączniki do niego.</w:t>
      </w:r>
    </w:p>
    <w:p w14:paraId="6B5E9F15" w14:textId="66F02E09"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Dopuszcza się, aby wszyscy współwłaściciele wyznaczyli </w:t>
      </w:r>
      <w:r w:rsidR="00104358" w:rsidRPr="005D578F">
        <w:rPr>
          <w:rFonts w:ascii="Arial" w:hAnsi="Arial" w:cs="Arial"/>
          <w:sz w:val="24"/>
          <w:szCs w:val="24"/>
        </w:rPr>
        <w:t>p</w:t>
      </w:r>
      <w:r w:rsidRPr="005D578F">
        <w:rPr>
          <w:rFonts w:ascii="Arial" w:hAnsi="Arial" w:cs="Arial"/>
          <w:sz w:val="24"/>
          <w:szCs w:val="24"/>
        </w:rPr>
        <w:t>ełnomocnika na jednym wspólnym Pełnomocnictwie.</w:t>
      </w:r>
    </w:p>
    <w:p w14:paraId="2809CF5B" w14:textId="4F0890A1"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Pojedynczy (samodzielny) właściciel nieruchomości może również wyznaczyć </w:t>
      </w:r>
      <w:r w:rsidR="007E6826" w:rsidRPr="005D578F">
        <w:rPr>
          <w:rFonts w:ascii="Arial" w:hAnsi="Arial" w:cs="Arial"/>
          <w:sz w:val="24"/>
          <w:szCs w:val="24"/>
        </w:rPr>
        <w:t>p</w:t>
      </w:r>
      <w:r w:rsidRPr="005D578F">
        <w:rPr>
          <w:rFonts w:ascii="Arial" w:hAnsi="Arial" w:cs="Arial"/>
          <w:sz w:val="24"/>
          <w:szCs w:val="24"/>
        </w:rPr>
        <w:t xml:space="preserve">ełnomocnika do wykonywania ww. czynności w jego imieniu, przedkładając na tę okoliczność </w:t>
      </w:r>
      <w:r w:rsidR="007E6826" w:rsidRPr="005D578F">
        <w:rPr>
          <w:rFonts w:ascii="Arial" w:hAnsi="Arial" w:cs="Arial"/>
          <w:sz w:val="24"/>
          <w:szCs w:val="24"/>
        </w:rPr>
        <w:t>p</w:t>
      </w:r>
      <w:r w:rsidRPr="005D578F">
        <w:rPr>
          <w:rFonts w:ascii="Arial" w:hAnsi="Arial" w:cs="Arial"/>
          <w:sz w:val="24"/>
          <w:szCs w:val="24"/>
        </w:rPr>
        <w:t xml:space="preserve">ełnomocnictwo zgodne ze wzorem stanowiącym załącznik nr 1 do wniosku o udzielenie grantu. </w:t>
      </w:r>
    </w:p>
    <w:p w14:paraId="1B64B119" w14:textId="6CE0888B"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Dopuszcza się również </w:t>
      </w:r>
      <w:r w:rsidR="007E6826" w:rsidRPr="005D578F">
        <w:rPr>
          <w:rFonts w:ascii="Arial" w:hAnsi="Arial" w:cs="Arial"/>
          <w:sz w:val="24"/>
          <w:szCs w:val="24"/>
        </w:rPr>
        <w:t>p</w:t>
      </w:r>
      <w:r w:rsidRPr="005D578F">
        <w:rPr>
          <w:rFonts w:ascii="Arial" w:hAnsi="Arial" w:cs="Arial"/>
          <w:sz w:val="24"/>
          <w:szCs w:val="24"/>
        </w:rPr>
        <w:t xml:space="preserve">ełnomocnictwa udzielone w formie potwierdzonego za zgodność z oryginałem aktu notarialnego pod warunkiem, że uprawniają </w:t>
      </w:r>
      <w:r w:rsidR="007E6826" w:rsidRPr="005D578F">
        <w:rPr>
          <w:rFonts w:ascii="Arial" w:hAnsi="Arial" w:cs="Arial"/>
          <w:sz w:val="24"/>
          <w:szCs w:val="24"/>
        </w:rPr>
        <w:t>p</w:t>
      </w:r>
      <w:r w:rsidRPr="005D578F">
        <w:rPr>
          <w:rFonts w:ascii="Arial" w:hAnsi="Arial" w:cs="Arial"/>
          <w:sz w:val="24"/>
          <w:szCs w:val="24"/>
        </w:rPr>
        <w:t xml:space="preserve">ełnomocnika do wykonywania w imieniu właściciela/ współwłaściciela nieruchomości wszystkich czynności określonych </w:t>
      </w:r>
      <w:r w:rsidR="007E6826" w:rsidRPr="005D578F">
        <w:rPr>
          <w:rFonts w:ascii="Arial" w:hAnsi="Arial" w:cs="Arial"/>
          <w:sz w:val="24"/>
          <w:szCs w:val="24"/>
        </w:rPr>
        <w:t xml:space="preserve">jako obligatoryjne na etapie ubiegania się o grant </w:t>
      </w:r>
      <w:r w:rsidRPr="005D578F">
        <w:rPr>
          <w:rFonts w:ascii="Arial" w:hAnsi="Arial" w:cs="Arial"/>
          <w:sz w:val="24"/>
          <w:szCs w:val="24"/>
        </w:rPr>
        <w:t>w załączniku nr 1 do wniosku o udzielenie grantu.</w:t>
      </w:r>
    </w:p>
    <w:p w14:paraId="00EADA29" w14:textId="7CE32E3C"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W indywidualnych przypadkach dopuszcza się również potwierdzone za zgodność </w:t>
      </w:r>
      <w:r w:rsidR="007E6826" w:rsidRPr="005D578F">
        <w:rPr>
          <w:rFonts w:ascii="Arial" w:hAnsi="Arial" w:cs="Arial"/>
          <w:sz w:val="24"/>
          <w:szCs w:val="24"/>
        </w:rPr>
        <w:br/>
      </w:r>
      <w:r w:rsidRPr="005D578F">
        <w:rPr>
          <w:rFonts w:ascii="Arial" w:hAnsi="Arial" w:cs="Arial"/>
          <w:sz w:val="24"/>
          <w:szCs w:val="24"/>
        </w:rPr>
        <w:t xml:space="preserve">z oryginałem inne przewidziane prawem dokumenty potwierdzające umocowanie danej osoby do podejmowania czynności określonych </w:t>
      </w:r>
      <w:r w:rsidR="007E6826" w:rsidRPr="005D578F">
        <w:rPr>
          <w:rFonts w:ascii="Arial" w:hAnsi="Arial" w:cs="Arial"/>
          <w:sz w:val="24"/>
          <w:szCs w:val="24"/>
        </w:rPr>
        <w:t xml:space="preserve">jako obligatoryjne na etapie ubiegania się o grant </w:t>
      </w:r>
      <w:r w:rsidRPr="005D578F">
        <w:rPr>
          <w:rFonts w:ascii="Arial" w:hAnsi="Arial" w:cs="Arial"/>
          <w:sz w:val="24"/>
          <w:szCs w:val="24"/>
        </w:rPr>
        <w:t>w załączniku nr 1 do wniosku o udzielenie grantu w imieniu właściciela/ współwłaściciela nieruchomości (np. umocowanie opiekuna prawnego osoby nieletniej).</w:t>
      </w:r>
    </w:p>
    <w:p w14:paraId="7FE75E56" w14:textId="4D8C4756" w:rsidR="00AB6989" w:rsidRPr="005D578F" w:rsidRDefault="007E6826" w:rsidP="00AB6989">
      <w:pPr>
        <w:jc w:val="both"/>
        <w:rPr>
          <w:rFonts w:ascii="Arial" w:hAnsi="Arial" w:cs="Arial"/>
          <w:sz w:val="24"/>
          <w:szCs w:val="24"/>
        </w:rPr>
      </w:pPr>
      <w:r w:rsidRPr="005D578F">
        <w:rPr>
          <w:rFonts w:ascii="Arial" w:hAnsi="Arial" w:cs="Arial"/>
          <w:sz w:val="24"/>
          <w:szCs w:val="24"/>
        </w:rPr>
        <w:lastRenderedPageBreak/>
        <w:t>W</w:t>
      </w:r>
      <w:r w:rsidR="00AB6989" w:rsidRPr="005D578F">
        <w:rPr>
          <w:rFonts w:ascii="Arial" w:hAnsi="Arial" w:cs="Arial"/>
          <w:sz w:val="24"/>
          <w:szCs w:val="24"/>
        </w:rPr>
        <w:t xml:space="preserve"> związku ze złożeniem w urzędzie </w:t>
      </w:r>
      <w:r w:rsidRPr="005D578F">
        <w:rPr>
          <w:rFonts w:ascii="Arial" w:hAnsi="Arial" w:cs="Arial"/>
          <w:sz w:val="24"/>
          <w:szCs w:val="24"/>
        </w:rPr>
        <w:t>p</w:t>
      </w:r>
      <w:r w:rsidR="00AB6989" w:rsidRPr="005D578F">
        <w:rPr>
          <w:rFonts w:ascii="Arial" w:hAnsi="Arial" w:cs="Arial"/>
          <w:sz w:val="24"/>
          <w:szCs w:val="24"/>
        </w:rPr>
        <w:t xml:space="preserve">ełnomocnictwa w sprawie z zakresu administracji publicznej, dla osób innych niż małżonek, wstępny (rodzicie, dziadkowie), zstępny (dzieci, wnuki) oraz rodzeństwo, powstaje obowiązek uiszczenia opłaty skarbowej </w:t>
      </w:r>
      <w:r w:rsidR="00E47232">
        <w:rPr>
          <w:rFonts w:ascii="Arial" w:hAnsi="Arial" w:cs="Arial"/>
          <w:sz w:val="24"/>
          <w:szCs w:val="24"/>
        </w:rPr>
        <w:br/>
      </w:r>
      <w:r w:rsidR="00AB6989" w:rsidRPr="005D578F">
        <w:rPr>
          <w:rFonts w:ascii="Arial" w:hAnsi="Arial" w:cs="Arial"/>
          <w:sz w:val="24"/>
          <w:szCs w:val="24"/>
        </w:rPr>
        <w:t>w wysokości 17 zł. Pełnomocnictwo udzielone w formie aktu notarialnego, w którym jest zawarta informacja o uiszczeniu opłaty skarbowej 17 zł od pełnomocnictwa, nie wymaga ponownej, drugi raz uiszczonej opłaty skarbowej.</w:t>
      </w:r>
    </w:p>
    <w:p w14:paraId="272FAFA7" w14:textId="77777777" w:rsidR="00AB6989" w:rsidRPr="005D578F" w:rsidRDefault="00AB6989" w:rsidP="00AB6989">
      <w:pPr>
        <w:jc w:val="both"/>
        <w:rPr>
          <w:rFonts w:ascii="Arial" w:hAnsi="Arial" w:cs="Arial"/>
          <w:b/>
          <w:bCs/>
          <w:sz w:val="24"/>
          <w:szCs w:val="24"/>
        </w:rPr>
      </w:pPr>
      <w:r w:rsidRPr="005D578F">
        <w:rPr>
          <w:rFonts w:ascii="Arial" w:hAnsi="Arial" w:cs="Arial"/>
          <w:b/>
          <w:bCs/>
          <w:sz w:val="24"/>
          <w:szCs w:val="24"/>
        </w:rPr>
        <w:t>III. DANE KONTAKTOWE GRANTOBIORCY</w:t>
      </w:r>
    </w:p>
    <w:p w14:paraId="6B726172"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Wskazany w pkt III.A. adres do doręczeń, to adres, na który kierowana będzie oficjalna korespondencja dotycząca wniosku o udzielenie grantu, np. wezwanie do poprawy/ uzupełnienia wniosku, korekty oczywistych omyłek, czy też wezwanie do złożenia wyjaśnień w sprawie wniosku. </w:t>
      </w:r>
    </w:p>
    <w:p w14:paraId="1E115311"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Wskazana w pkt III.B. osoba do kontaktu, to z kolei osoba wyznaczona przez </w:t>
      </w:r>
      <w:proofErr w:type="spellStart"/>
      <w:r w:rsidRPr="005D578F">
        <w:rPr>
          <w:rFonts w:ascii="Arial" w:hAnsi="Arial" w:cs="Arial"/>
          <w:sz w:val="24"/>
          <w:szCs w:val="24"/>
        </w:rPr>
        <w:t>Grantobiorcę</w:t>
      </w:r>
      <w:proofErr w:type="spellEnd"/>
      <w:r w:rsidRPr="005D578F">
        <w:rPr>
          <w:rFonts w:ascii="Arial" w:hAnsi="Arial" w:cs="Arial"/>
          <w:sz w:val="24"/>
          <w:szCs w:val="24"/>
        </w:rPr>
        <w:t xml:space="preserve"> do kontaktów roboczych z instytucją przyznającą granty.</w:t>
      </w:r>
    </w:p>
    <w:p w14:paraId="19AC885F" w14:textId="7FF18537"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Komunikacja między </w:t>
      </w:r>
      <w:proofErr w:type="spellStart"/>
      <w:r w:rsidRPr="005D578F">
        <w:rPr>
          <w:rFonts w:ascii="Arial" w:hAnsi="Arial" w:cs="Arial"/>
          <w:sz w:val="24"/>
          <w:szCs w:val="24"/>
        </w:rPr>
        <w:t>Grantobiorcą</w:t>
      </w:r>
      <w:proofErr w:type="spellEnd"/>
      <w:r w:rsidRPr="005D578F">
        <w:rPr>
          <w:rFonts w:ascii="Arial" w:hAnsi="Arial" w:cs="Arial"/>
          <w:sz w:val="24"/>
          <w:szCs w:val="24"/>
        </w:rPr>
        <w:t xml:space="preserve"> a </w:t>
      </w:r>
      <w:proofErr w:type="spellStart"/>
      <w:r w:rsidRPr="005D578F">
        <w:rPr>
          <w:rFonts w:ascii="Arial" w:hAnsi="Arial" w:cs="Arial"/>
          <w:sz w:val="24"/>
          <w:szCs w:val="24"/>
        </w:rPr>
        <w:t>Grantodawcą</w:t>
      </w:r>
      <w:proofErr w:type="spellEnd"/>
      <w:r w:rsidRPr="005D578F">
        <w:rPr>
          <w:rFonts w:ascii="Arial" w:hAnsi="Arial" w:cs="Arial"/>
          <w:sz w:val="24"/>
          <w:szCs w:val="24"/>
        </w:rPr>
        <w:t xml:space="preserve"> będzie odbywała się zgodnie </w:t>
      </w:r>
      <w:r w:rsidR="00E70471">
        <w:rPr>
          <w:rFonts w:ascii="Arial" w:hAnsi="Arial" w:cs="Arial"/>
          <w:sz w:val="24"/>
          <w:szCs w:val="24"/>
        </w:rPr>
        <w:br/>
      </w:r>
      <w:r w:rsidRPr="005D578F">
        <w:rPr>
          <w:rFonts w:ascii="Arial" w:hAnsi="Arial" w:cs="Arial"/>
          <w:sz w:val="24"/>
          <w:szCs w:val="24"/>
        </w:rPr>
        <w:t xml:space="preserve">z wyborem dokonanym przez </w:t>
      </w:r>
      <w:proofErr w:type="spellStart"/>
      <w:r w:rsidRPr="005D578F">
        <w:rPr>
          <w:rFonts w:ascii="Arial" w:hAnsi="Arial" w:cs="Arial"/>
          <w:sz w:val="24"/>
          <w:szCs w:val="24"/>
        </w:rPr>
        <w:t>Grantobiorcę</w:t>
      </w:r>
      <w:proofErr w:type="spellEnd"/>
      <w:r w:rsidRPr="005D578F">
        <w:rPr>
          <w:rFonts w:ascii="Arial" w:hAnsi="Arial" w:cs="Arial"/>
          <w:sz w:val="24"/>
          <w:szCs w:val="24"/>
        </w:rPr>
        <w:t xml:space="preserve"> w pkt III.A. wniosku o udzielenie grantu. </w:t>
      </w:r>
      <w:proofErr w:type="spellStart"/>
      <w:r w:rsidRPr="005D578F">
        <w:rPr>
          <w:rFonts w:ascii="Arial" w:hAnsi="Arial" w:cs="Arial"/>
          <w:sz w:val="24"/>
          <w:szCs w:val="24"/>
        </w:rPr>
        <w:t>Grantobiorca</w:t>
      </w:r>
      <w:proofErr w:type="spellEnd"/>
      <w:r w:rsidRPr="005D578F">
        <w:rPr>
          <w:rFonts w:ascii="Arial" w:hAnsi="Arial" w:cs="Arial"/>
          <w:sz w:val="24"/>
          <w:szCs w:val="24"/>
        </w:rPr>
        <w:t xml:space="preserve"> zobowiązuje się do odbioru korespondencji kierowanej do niego w ww. sposób.</w:t>
      </w:r>
    </w:p>
    <w:p w14:paraId="0AF86C26" w14:textId="6F90855D"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Wyznaczone dla </w:t>
      </w:r>
      <w:proofErr w:type="spellStart"/>
      <w:r w:rsidRPr="005D578F">
        <w:rPr>
          <w:rFonts w:ascii="Arial" w:hAnsi="Arial" w:cs="Arial"/>
          <w:sz w:val="24"/>
          <w:szCs w:val="24"/>
        </w:rPr>
        <w:t>Grantobiorcy</w:t>
      </w:r>
      <w:proofErr w:type="spellEnd"/>
      <w:r w:rsidRPr="005D578F">
        <w:rPr>
          <w:rFonts w:ascii="Arial" w:hAnsi="Arial" w:cs="Arial"/>
          <w:sz w:val="24"/>
          <w:szCs w:val="24"/>
        </w:rPr>
        <w:t xml:space="preserve"> terminy zarówno w przypadku, gdy dotyczą one korekty oczywistych omyłek, wezwania do złożenia wyjaśnień, uzupełnienia i/lub poprawy wniosku w zakresie niespełnienia kryteriów wyboru </w:t>
      </w:r>
      <w:proofErr w:type="spellStart"/>
      <w:r w:rsidRPr="005D578F">
        <w:rPr>
          <w:rFonts w:ascii="Arial" w:hAnsi="Arial" w:cs="Arial"/>
          <w:sz w:val="24"/>
          <w:szCs w:val="24"/>
        </w:rPr>
        <w:t>Grantobiorców</w:t>
      </w:r>
      <w:proofErr w:type="spellEnd"/>
      <w:r w:rsidRPr="005D578F">
        <w:rPr>
          <w:rFonts w:ascii="Arial" w:hAnsi="Arial" w:cs="Arial"/>
          <w:sz w:val="24"/>
          <w:szCs w:val="24"/>
        </w:rPr>
        <w:t>, liczą się od dnia odbioru informacji.</w:t>
      </w:r>
    </w:p>
    <w:p w14:paraId="775993CA" w14:textId="165940B1" w:rsidR="00AB6989" w:rsidRPr="005D578F" w:rsidRDefault="00AB6989" w:rsidP="00AB6989">
      <w:pPr>
        <w:jc w:val="both"/>
        <w:rPr>
          <w:rFonts w:ascii="Arial" w:hAnsi="Arial" w:cs="Arial"/>
          <w:sz w:val="24"/>
          <w:szCs w:val="24"/>
        </w:rPr>
      </w:pPr>
      <w:bookmarkStart w:id="0" w:name="_Hlk40290782"/>
      <w:r w:rsidRPr="005D578F">
        <w:rPr>
          <w:rFonts w:ascii="Arial" w:hAnsi="Arial" w:cs="Arial"/>
          <w:sz w:val="24"/>
          <w:szCs w:val="24"/>
        </w:rPr>
        <w:t>Forma złożenia uzupełnionego i/</w:t>
      </w:r>
      <w:r w:rsidR="007E6826" w:rsidRPr="005D578F">
        <w:rPr>
          <w:rFonts w:ascii="Arial" w:hAnsi="Arial" w:cs="Arial"/>
          <w:sz w:val="24"/>
          <w:szCs w:val="24"/>
        </w:rPr>
        <w:t xml:space="preserve"> </w:t>
      </w:r>
      <w:r w:rsidRPr="005D578F">
        <w:rPr>
          <w:rFonts w:ascii="Arial" w:hAnsi="Arial" w:cs="Arial"/>
          <w:sz w:val="24"/>
          <w:szCs w:val="24"/>
        </w:rPr>
        <w:t>lub poprawionego wniosku o udzielenie grantu jest tożsama z formą złożenia pierwszej wersji wniosku.</w:t>
      </w:r>
    </w:p>
    <w:bookmarkEnd w:id="0"/>
    <w:p w14:paraId="4287B01B"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Nieprzestrzeganie wskazanej formy komunikacji oznaczać będzie:  </w:t>
      </w:r>
    </w:p>
    <w:p w14:paraId="6A7BE23C"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 negatywną ocenę wniosku w przypadku niespełnienia kryteriów wyboru </w:t>
      </w:r>
      <w:proofErr w:type="spellStart"/>
      <w:r w:rsidRPr="005D578F">
        <w:rPr>
          <w:rFonts w:ascii="Arial" w:hAnsi="Arial" w:cs="Arial"/>
          <w:sz w:val="24"/>
          <w:szCs w:val="24"/>
        </w:rPr>
        <w:t>Grantobiorców</w:t>
      </w:r>
      <w:proofErr w:type="spellEnd"/>
      <w:r w:rsidRPr="005D578F">
        <w:rPr>
          <w:rFonts w:ascii="Arial" w:hAnsi="Arial" w:cs="Arial"/>
          <w:sz w:val="24"/>
          <w:szCs w:val="24"/>
        </w:rPr>
        <w:t xml:space="preserve">,  </w:t>
      </w:r>
    </w:p>
    <w:p w14:paraId="2DA2FD40"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pozostawienie wniosku bez rozpatrzenia w przypadku niepoprawienia oczywistych omyłek.</w:t>
      </w:r>
    </w:p>
    <w:p w14:paraId="60DA57D7" w14:textId="79137C2C"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Korekta oczywistych omyłek może być przeprowadzania na każdym etapie procedury oceny i wyboru </w:t>
      </w:r>
      <w:proofErr w:type="spellStart"/>
      <w:r w:rsidRPr="005D578F">
        <w:rPr>
          <w:rFonts w:ascii="Arial" w:hAnsi="Arial" w:cs="Arial"/>
          <w:sz w:val="24"/>
          <w:szCs w:val="24"/>
        </w:rPr>
        <w:t>Grantobiorcy</w:t>
      </w:r>
      <w:proofErr w:type="spellEnd"/>
      <w:r w:rsidRPr="005D578F">
        <w:rPr>
          <w:rFonts w:ascii="Arial" w:hAnsi="Arial" w:cs="Arial"/>
          <w:sz w:val="24"/>
          <w:szCs w:val="24"/>
        </w:rPr>
        <w:t xml:space="preserve">, a jej formę określa każdorazowo w wezwaniu </w:t>
      </w:r>
      <w:proofErr w:type="spellStart"/>
      <w:r w:rsidRPr="005D578F">
        <w:rPr>
          <w:rFonts w:ascii="Arial" w:hAnsi="Arial" w:cs="Arial"/>
          <w:sz w:val="24"/>
          <w:szCs w:val="24"/>
        </w:rPr>
        <w:t>Grantodawca</w:t>
      </w:r>
      <w:proofErr w:type="spellEnd"/>
      <w:r w:rsidRPr="005D578F">
        <w:rPr>
          <w:rFonts w:ascii="Arial" w:hAnsi="Arial" w:cs="Arial"/>
          <w:sz w:val="24"/>
          <w:szCs w:val="24"/>
        </w:rPr>
        <w:t xml:space="preserve"> (np. osobista korekta na dokumentach w siedzibie </w:t>
      </w:r>
      <w:proofErr w:type="spellStart"/>
      <w:r w:rsidRPr="005D578F">
        <w:rPr>
          <w:rFonts w:ascii="Arial" w:hAnsi="Arial" w:cs="Arial"/>
          <w:sz w:val="24"/>
          <w:szCs w:val="24"/>
        </w:rPr>
        <w:t>Grantodawcy</w:t>
      </w:r>
      <w:proofErr w:type="spellEnd"/>
      <w:r w:rsidRPr="005D578F">
        <w:rPr>
          <w:rFonts w:ascii="Arial" w:hAnsi="Arial" w:cs="Arial"/>
          <w:sz w:val="24"/>
          <w:szCs w:val="24"/>
        </w:rPr>
        <w:t>/ złożenie korekty w wersji papierowej). Termin na korektę oczywistych omyłek wynosi 7 dni kalendarzowych.</w:t>
      </w:r>
    </w:p>
    <w:p w14:paraId="3368B9E8" w14:textId="5CBEEC81" w:rsidR="00AB6989" w:rsidRPr="005D578F" w:rsidRDefault="00AB6989" w:rsidP="00AB6989">
      <w:pPr>
        <w:jc w:val="both"/>
        <w:rPr>
          <w:rFonts w:ascii="Arial" w:hAnsi="Arial" w:cs="Arial"/>
          <w:sz w:val="24"/>
          <w:szCs w:val="24"/>
        </w:rPr>
      </w:pPr>
      <w:r w:rsidRPr="005D578F">
        <w:rPr>
          <w:rFonts w:ascii="Arial" w:hAnsi="Arial" w:cs="Arial"/>
          <w:sz w:val="24"/>
          <w:szCs w:val="24"/>
        </w:rPr>
        <w:t>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we wniosku o udzielenie grantu. Przykładem oczywistych omyłek są: • literówki, przekręcenie, opuszczenie wyrazu, błąd logiczny, pisarski, niewłaściwe użycie wyrazu; • błędy rachunkowe (oczywiste do zidentyfikowania, np.: niewłaściwe zaokrąglenie kwot, błędnie umieszczony przecinek, omyłkowe przestawienie kolejności cyfr);</w:t>
      </w:r>
      <w:r w:rsidR="007E6826" w:rsidRPr="005D578F">
        <w:rPr>
          <w:rFonts w:ascii="Arial" w:hAnsi="Arial" w:cs="Arial"/>
          <w:sz w:val="24"/>
          <w:szCs w:val="24"/>
        </w:rPr>
        <w:t xml:space="preserve"> </w:t>
      </w:r>
      <w:r w:rsidRPr="005D578F">
        <w:rPr>
          <w:rFonts w:ascii="Arial" w:hAnsi="Arial" w:cs="Arial"/>
          <w:sz w:val="24"/>
          <w:szCs w:val="24"/>
        </w:rPr>
        <w:t xml:space="preserve">• dane niepełne, które występują jako pełne w innych miejscach we </w:t>
      </w:r>
      <w:r w:rsidRPr="005D578F">
        <w:rPr>
          <w:rFonts w:ascii="Arial" w:hAnsi="Arial" w:cs="Arial"/>
          <w:sz w:val="24"/>
          <w:szCs w:val="24"/>
        </w:rPr>
        <w:lastRenderedPageBreak/>
        <w:t xml:space="preserve">wniosku o udzielenie grantu i załącznikach; • jednoznaczna do zidentyfikowania niespójność danych we wniosku i załącznikach; • błędy w nazwach własnych; • dołączenie załącznika nie dotyczącego </w:t>
      </w:r>
      <w:proofErr w:type="spellStart"/>
      <w:r w:rsidRPr="005D578F">
        <w:rPr>
          <w:rFonts w:ascii="Arial" w:hAnsi="Arial" w:cs="Arial"/>
          <w:sz w:val="24"/>
          <w:szCs w:val="24"/>
        </w:rPr>
        <w:t>Grantobiorcy</w:t>
      </w:r>
      <w:proofErr w:type="spellEnd"/>
      <w:r w:rsidRPr="005D578F">
        <w:rPr>
          <w:rFonts w:ascii="Arial" w:hAnsi="Arial" w:cs="Arial"/>
          <w:sz w:val="24"/>
          <w:szCs w:val="24"/>
        </w:rPr>
        <w:t xml:space="preserve">/ przedsięwzięcia; • błędna numeracja stron w załącznikach. </w:t>
      </w:r>
    </w:p>
    <w:p w14:paraId="53B0DB36" w14:textId="4E4D51C5" w:rsidR="00AB6989" w:rsidRPr="005D578F" w:rsidRDefault="00AB6989" w:rsidP="00AB6989">
      <w:pPr>
        <w:jc w:val="both"/>
        <w:rPr>
          <w:rFonts w:ascii="Arial" w:hAnsi="Arial" w:cs="Arial"/>
          <w:sz w:val="24"/>
          <w:szCs w:val="24"/>
        </w:rPr>
      </w:pPr>
      <w:r w:rsidRPr="005D578F">
        <w:rPr>
          <w:rFonts w:ascii="Arial" w:hAnsi="Arial" w:cs="Arial"/>
          <w:sz w:val="24"/>
          <w:szCs w:val="24"/>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14:paraId="3C5DDF68" w14:textId="77777777" w:rsidR="00AB6989" w:rsidRPr="005D578F" w:rsidRDefault="00AB6989" w:rsidP="00AB6989">
      <w:pPr>
        <w:rPr>
          <w:rFonts w:ascii="Arial" w:hAnsi="Arial" w:cs="Arial"/>
          <w:b/>
          <w:bCs/>
          <w:sz w:val="24"/>
          <w:szCs w:val="24"/>
        </w:rPr>
      </w:pPr>
      <w:r w:rsidRPr="005D578F">
        <w:rPr>
          <w:rFonts w:ascii="Arial" w:hAnsi="Arial" w:cs="Arial"/>
          <w:b/>
          <w:bCs/>
          <w:sz w:val="24"/>
          <w:szCs w:val="24"/>
        </w:rPr>
        <w:t>IV. INFORMACJE DOTYCZĄCE NIERUCHOMOŚCI</w:t>
      </w:r>
    </w:p>
    <w:p w14:paraId="7850691A" w14:textId="40C1325E"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Informacje podane w pkt. IV.A. są niezbędne do oceny kryterium punktowego pn. „Elementy termomodernizacyjne” oraz będą wykorzystywane do oceny spełnienia kryterium kluczowego „Maksymalne progi wskaźnika energii pierwotnej EP H + W”, </w:t>
      </w:r>
      <w:r w:rsidR="002753E2">
        <w:rPr>
          <w:rFonts w:ascii="Arial" w:hAnsi="Arial" w:cs="Arial"/>
          <w:sz w:val="24"/>
          <w:szCs w:val="24"/>
        </w:rPr>
        <w:br/>
      </w:r>
      <w:r w:rsidRPr="005D578F">
        <w:rPr>
          <w:rFonts w:ascii="Arial" w:hAnsi="Arial" w:cs="Arial"/>
          <w:sz w:val="24"/>
          <w:szCs w:val="24"/>
        </w:rPr>
        <w:t>w przypadku gdy wartość wskaźnika przed realizacją projektu jest wyższa niż 450 kWh/(m2 · rok).</w:t>
      </w:r>
    </w:p>
    <w:p w14:paraId="3FDCFFDC"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Poniżej przedstawiono dodatkowe wyjaśnienia do punktów od IV.A.1. oraz IV.A.4.</w:t>
      </w:r>
    </w:p>
    <w:p w14:paraId="1C5066AD"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Punkt IV.A.1.:</w:t>
      </w:r>
    </w:p>
    <w:p w14:paraId="537FC6D3" w14:textId="3BA269FD"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Dla budynku mieszkalnego jednorodzinnego opcję TAK można zaznaczyć </w:t>
      </w:r>
      <w:r w:rsidR="002753E2">
        <w:rPr>
          <w:rFonts w:ascii="Arial" w:hAnsi="Arial" w:cs="Arial"/>
          <w:sz w:val="24"/>
          <w:szCs w:val="24"/>
        </w:rPr>
        <w:br/>
      </w:r>
      <w:r w:rsidRPr="005D578F">
        <w:rPr>
          <w:rFonts w:ascii="Arial" w:hAnsi="Arial" w:cs="Arial"/>
          <w:sz w:val="24"/>
          <w:szCs w:val="24"/>
        </w:rPr>
        <w:t xml:space="preserve">w przypadku spełnienia warunku minimalnego parametru przez wszystkie okna </w:t>
      </w:r>
      <w:r w:rsidR="002753E2">
        <w:rPr>
          <w:rFonts w:ascii="Arial" w:hAnsi="Arial" w:cs="Arial"/>
          <w:sz w:val="24"/>
          <w:szCs w:val="24"/>
        </w:rPr>
        <w:br/>
      </w:r>
      <w:r w:rsidRPr="005D578F">
        <w:rPr>
          <w:rFonts w:ascii="Arial" w:hAnsi="Arial" w:cs="Arial"/>
          <w:sz w:val="24"/>
          <w:szCs w:val="24"/>
        </w:rPr>
        <w:t xml:space="preserve">w pomieszczeniach ogrzewanych budynku (z wyłączeniem okien lokalu użytkowego, jeśli ten jest wydzielony). </w:t>
      </w:r>
    </w:p>
    <w:p w14:paraId="67FB6D88" w14:textId="1D8DC09D" w:rsidR="00AB6989" w:rsidRPr="005D578F" w:rsidRDefault="00AB6989" w:rsidP="00AB6989">
      <w:pPr>
        <w:jc w:val="both"/>
        <w:rPr>
          <w:rFonts w:ascii="Arial" w:hAnsi="Arial" w:cs="Arial"/>
          <w:sz w:val="24"/>
          <w:szCs w:val="24"/>
        </w:rPr>
      </w:pPr>
      <w:r w:rsidRPr="005D578F">
        <w:rPr>
          <w:rFonts w:ascii="Arial" w:hAnsi="Arial" w:cs="Arial"/>
          <w:sz w:val="24"/>
          <w:szCs w:val="24"/>
        </w:rPr>
        <w:t>Dla lokal</w:t>
      </w:r>
      <w:r w:rsidR="005A2F30" w:rsidRPr="005D578F">
        <w:rPr>
          <w:rFonts w:ascii="Arial" w:hAnsi="Arial" w:cs="Arial"/>
          <w:sz w:val="24"/>
          <w:szCs w:val="24"/>
        </w:rPr>
        <w:t>u</w:t>
      </w:r>
      <w:r w:rsidRPr="005D578F">
        <w:rPr>
          <w:rFonts w:ascii="Arial" w:hAnsi="Arial" w:cs="Arial"/>
          <w:sz w:val="24"/>
          <w:szCs w:val="24"/>
        </w:rPr>
        <w:t xml:space="preserve"> mieszkaln</w:t>
      </w:r>
      <w:r w:rsidR="005A2F30" w:rsidRPr="005D578F">
        <w:rPr>
          <w:rFonts w:ascii="Arial" w:hAnsi="Arial" w:cs="Arial"/>
          <w:sz w:val="24"/>
          <w:szCs w:val="24"/>
        </w:rPr>
        <w:t>ego</w:t>
      </w:r>
      <w:r w:rsidRPr="005D578F">
        <w:rPr>
          <w:rFonts w:ascii="Arial" w:hAnsi="Arial" w:cs="Arial"/>
          <w:sz w:val="24"/>
          <w:szCs w:val="24"/>
        </w:rPr>
        <w:t xml:space="preserve"> w budynk</w:t>
      </w:r>
      <w:r w:rsidR="005A2F30" w:rsidRPr="005D578F">
        <w:rPr>
          <w:rFonts w:ascii="Arial" w:hAnsi="Arial" w:cs="Arial"/>
          <w:sz w:val="24"/>
          <w:szCs w:val="24"/>
        </w:rPr>
        <w:t>u</w:t>
      </w:r>
      <w:r w:rsidRPr="005D578F">
        <w:rPr>
          <w:rFonts w:ascii="Arial" w:hAnsi="Arial" w:cs="Arial"/>
          <w:sz w:val="24"/>
          <w:szCs w:val="24"/>
        </w:rPr>
        <w:t xml:space="preserve"> wielorodzinny</w:t>
      </w:r>
      <w:r w:rsidR="005A2F30" w:rsidRPr="005D578F">
        <w:rPr>
          <w:rFonts w:ascii="Arial" w:hAnsi="Arial" w:cs="Arial"/>
          <w:sz w:val="24"/>
          <w:szCs w:val="24"/>
        </w:rPr>
        <w:t>m</w:t>
      </w:r>
      <w:r w:rsidRPr="005D578F">
        <w:rPr>
          <w:rFonts w:ascii="Arial" w:hAnsi="Arial" w:cs="Arial"/>
          <w:sz w:val="24"/>
          <w:szCs w:val="24"/>
        </w:rPr>
        <w:t xml:space="preserve"> lub w budynk</w:t>
      </w:r>
      <w:r w:rsidR="005A2F30" w:rsidRPr="005D578F">
        <w:rPr>
          <w:rFonts w:ascii="Arial" w:hAnsi="Arial" w:cs="Arial"/>
          <w:sz w:val="24"/>
          <w:szCs w:val="24"/>
        </w:rPr>
        <w:t>u</w:t>
      </w:r>
      <w:r w:rsidRPr="005D578F">
        <w:rPr>
          <w:rFonts w:ascii="Arial" w:hAnsi="Arial" w:cs="Arial"/>
          <w:sz w:val="24"/>
          <w:szCs w:val="24"/>
        </w:rPr>
        <w:t xml:space="preserve"> mieszkalny</w:t>
      </w:r>
      <w:r w:rsidR="005A2F30" w:rsidRPr="005D578F">
        <w:rPr>
          <w:rFonts w:ascii="Arial" w:hAnsi="Arial" w:cs="Arial"/>
          <w:sz w:val="24"/>
          <w:szCs w:val="24"/>
        </w:rPr>
        <w:t>m</w:t>
      </w:r>
      <w:r w:rsidRPr="005D578F">
        <w:rPr>
          <w:rFonts w:ascii="Arial" w:hAnsi="Arial" w:cs="Arial"/>
          <w:sz w:val="24"/>
          <w:szCs w:val="24"/>
        </w:rPr>
        <w:t xml:space="preserve"> jednorodzinny</w:t>
      </w:r>
      <w:r w:rsidR="005A2F30" w:rsidRPr="005D578F">
        <w:rPr>
          <w:rFonts w:ascii="Arial" w:hAnsi="Arial" w:cs="Arial"/>
          <w:sz w:val="24"/>
          <w:szCs w:val="24"/>
        </w:rPr>
        <w:t>m</w:t>
      </w:r>
      <w:r w:rsidRPr="005D578F">
        <w:rPr>
          <w:rFonts w:ascii="Arial" w:hAnsi="Arial" w:cs="Arial"/>
          <w:sz w:val="24"/>
          <w:szCs w:val="24"/>
        </w:rPr>
        <w:t xml:space="preserve"> opcję TAK można zaznaczyć w przypadku spełnienia warunku minimalnego parametru przez wszystkie okna w pomieszczeniach ogrzewanych lokalu mieszkalnego.</w:t>
      </w:r>
    </w:p>
    <w:p w14:paraId="33A5F54A"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Punkt IV.A.2.: </w:t>
      </w:r>
    </w:p>
    <w:p w14:paraId="00BFED88" w14:textId="13C45FE3"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Dla budynku mieszkalnego jednorodzinnego opcję TAK można zaznaczyć </w:t>
      </w:r>
      <w:r w:rsidR="002753E2">
        <w:rPr>
          <w:rFonts w:ascii="Arial" w:hAnsi="Arial" w:cs="Arial"/>
          <w:sz w:val="24"/>
          <w:szCs w:val="24"/>
        </w:rPr>
        <w:br/>
      </w:r>
      <w:r w:rsidRPr="005D578F">
        <w:rPr>
          <w:rFonts w:ascii="Arial" w:hAnsi="Arial" w:cs="Arial"/>
          <w:sz w:val="24"/>
          <w:szCs w:val="24"/>
        </w:rPr>
        <w:t xml:space="preserve">w przypadku spełnienia warunku minimalnego ocieplenia dla całego budynku zarówno w zakresie podłogi nad gruntem/ stropu nad nieogrzewanymi piwnicami oraz stropów pod dachem/ dachów (z wyłączeniem ich części przypisanych do lokalu użytkowego, jeśli ten jest wydzielony). </w:t>
      </w:r>
    </w:p>
    <w:p w14:paraId="5E081F1F"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Dla wydzielonego lokalu mieszkalnego w parterowym budynku mieszkalnym jednorodzinnym opcję TAK można zaznaczyć w przypadku spełnienia warunku minimalnego ocieplenia dla lokalu mieszkalnego zarówno w zakresie podłogi nad gruntem/ stropu nad nieogrzewanymi piwnicami oraz stropów pod dachem/ dachów.</w:t>
      </w:r>
    </w:p>
    <w:p w14:paraId="789EC240" w14:textId="77373D17" w:rsidR="00AB6989" w:rsidRPr="005D578F" w:rsidRDefault="00AB6989" w:rsidP="00AB6989">
      <w:pPr>
        <w:jc w:val="both"/>
        <w:rPr>
          <w:rFonts w:ascii="Arial" w:hAnsi="Arial" w:cs="Arial"/>
          <w:sz w:val="24"/>
          <w:szCs w:val="24"/>
        </w:rPr>
      </w:pPr>
      <w:r w:rsidRPr="005D578F">
        <w:rPr>
          <w:rFonts w:ascii="Arial" w:hAnsi="Arial" w:cs="Arial"/>
          <w:sz w:val="24"/>
          <w:szCs w:val="24"/>
        </w:rPr>
        <w:lastRenderedPageBreak/>
        <w:t>Dla lokal</w:t>
      </w:r>
      <w:r w:rsidR="005A2F30" w:rsidRPr="005D578F">
        <w:rPr>
          <w:rFonts w:ascii="Arial" w:hAnsi="Arial" w:cs="Arial"/>
          <w:sz w:val="24"/>
          <w:szCs w:val="24"/>
        </w:rPr>
        <w:t>u</w:t>
      </w:r>
      <w:r w:rsidRPr="005D578F">
        <w:rPr>
          <w:rFonts w:ascii="Arial" w:hAnsi="Arial" w:cs="Arial"/>
          <w:sz w:val="24"/>
          <w:szCs w:val="24"/>
        </w:rPr>
        <w:t xml:space="preserve"> mieszkaln</w:t>
      </w:r>
      <w:r w:rsidR="005A2F30" w:rsidRPr="005D578F">
        <w:rPr>
          <w:rFonts w:ascii="Arial" w:hAnsi="Arial" w:cs="Arial"/>
          <w:sz w:val="24"/>
          <w:szCs w:val="24"/>
        </w:rPr>
        <w:t>ego</w:t>
      </w:r>
      <w:r w:rsidRPr="005D578F">
        <w:rPr>
          <w:rFonts w:ascii="Arial" w:hAnsi="Arial" w:cs="Arial"/>
          <w:sz w:val="24"/>
          <w:szCs w:val="24"/>
        </w:rPr>
        <w:t xml:space="preserve"> w budynk</w:t>
      </w:r>
      <w:r w:rsidR="005A2F30" w:rsidRPr="005D578F">
        <w:rPr>
          <w:rFonts w:ascii="Arial" w:hAnsi="Arial" w:cs="Arial"/>
          <w:sz w:val="24"/>
          <w:szCs w:val="24"/>
        </w:rPr>
        <w:t>u</w:t>
      </w:r>
      <w:r w:rsidRPr="005D578F">
        <w:rPr>
          <w:rFonts w:ascii="Arial" w:hAnsi="Arial" w:cs="Arial"/>
          <w:sz w:val="24"/>
          <w:szCs w:val="24"/>
        </w:rPr>
        <w:t xml:space="preserve"> wielorodzinny</w:t>
      </w:r>
      <w:r w:rsidR="005A2F30" w:rsidRPr="005D578F">
        <w:rPr>
          <w:rFonts w:ascii="Arial" w:hAnsi="Arial" w:cs="Arial"/>
          <w:sz w:val="24"/>
          <w:szCs w:val="24"/>
        </w:rPr>
        <w:t>m</w:t>
      </w:r>
      <w:r w:rsidRPr="005D578F">
        <w:rPr>
          <w:rFonts w:ascii="Arial" w:hAnsi="Arial" w:cs="Arial"/>
          <w:sz w:val="24"/>
          <w:szCs w:val="24"/>
        </w:rPr>
        <w:t xml:space="preserve"> lub w budynk</w:t>
      </w:r>
      <w:r w:rsidR="005A2F30" w:rsidRPr="005D578F">
        <w:rPr>
          <w:rFonts w:ascii="Arial" w:hAnsi="Arial" w:cs="Arial"/>
          <w:sz w:val="24"/>
          <w:szCs w:val="24"/>
        </w:rPr>
        <w:t>u</w:t>
      </w:r>
      <w:r w:rsidRPr="005D578F">
        <w:rPr>
          <w:rFonts w:ascii="Arial" w:hAnsi="Arial" w:cs="Arial"/>
          <w:sz w:val="24"/>
          <w:szCs w:val="24"/>
        </w:rPr>
        <w:t xml:space="preserve"> mieszkalny</w:t>
      </w:r>
      <w:r w:rsidR="005A2F30" w:rsidRPr="005D578F">
        <w:rPr>
          <w:rFonts w:ascii="Arial" w:hAnsi="Arial" w:cs="Arial"/>
          <w:sz w:val="24"/>
          <w:szCs w:val="24"/>
        </w:rPr>
        <w:t xml:space="preserve">m </w:t>
      </w:r>
      <w:r w:rsidRPr="005D578F">
        <w:rPr>
          <w:rFonts w:ascii="Arial" w:hAnsi="Arial" w:cs="Arial"/>
          <w:sz w:val="24"/>
          <w:szCs w:val="24"/>
        </w:rPr>
        <w:t>jednorodzinny</w:t>
      </w:r>
      <w:r w:rsidR="005A2F30" w:rsidRPr="005D578F">
        <w:rPr>
          <w:rFonts w:ascii="Arial" w:hAnsi="Arial" w:cs="Arial"/>
          <w:sz w:val="24"/>
          <w:szCs w:val="24"/>
        </w:rPr>
        <w:t>m</w:t>
      </w:r>
      <w:r w:rsidRPr="005D578F">
        <w:rPr>
          <w:rFonts w:ascii="Arial" w:hAnsi="Arial" w:cs="Arial"/>
          <w:sz w:val="24"/>
          <w:szCs w:val="24"/>
        </w:rPr>
        <w:t xml:space="preserve"> z co najmniej dwiema kondygnacjami, opcję TAK można zaznaczyć </w:t>
      </w:r>
      <w:r w:rsidR="001547FD" w:rsidRPr="005D578F">
        <w:rPr>
          <w:rFonts w:ascii="Arial" w:hAnsi="Arial" w:cs="Arial"/>
          <w:sz w:val="24"/>
          <w:szCs w:val="24"/>
        </w:rPr>
        <w:br/>
      </w:r>
      <w:r w:rsidRPr="005D578F">
        <w:rPr>
          <w:rFonts w:ascii="Arial" w:hAnsi="Arial" w:cs="Arial"/>
          <w:sz w:val="24"/>
          <w:szCs w:val="24"/>
        </w:rPr>
        <w:t>w przypadku spełnienia warunku minimalnego ocieplenia dla lokalu mieszkalnego:</w:t>
      </w:r>
    </w:p>
    <w:p w14:paraId="7D8EFC52" w14:textId="5D396E82"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 jedynie w zakresie podłogi nad gruntem/ stropu nad nieogrzewanymi piwnicami, jeśli </w:t>
      </w:r>
      <w:r w:rsidR="001547FD" w:rsidRPr="005D578F">
        <w:rPr>
          <w:rFonts w:ascii="Arial" w:hAnsi="Arial" w:cs="Arial"/>
          <w:sz w:val="24"/>
          <w:szCs w:val="24"/>
        </w:rPr>
        <w:br/>
      </w:r>
      <w:r w:rsidRPr="005D578F">
        <w:rPr>
          <w:rFonts w:ascii="Arial" w:hAnsi="Arial" w:cs="Arial"/>
          <w:sz w:val="24"/>
          <w:szCs w:val="24"/>
        </w:rPr>
        <w:t>w całości znajduje się na najniższych kondygnacjach budynku,</w:t>
      </w:r>
    </w:p>
    <w:p w14:paraId="7172C55B"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jedynie w zakresie stropów pod dachem/ dachów, jeśli w całości znajduje się na najwyższych kondygnacjach budynku,</w:t>
      </w:r>
    </w:p>
    <w:p w14:paraId="5B0A1FBB" w14:textId="4A5D2475"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 w zakresie podłogi nad gruntem/ stropu nad nieogrzewanymi piwnicami oraz </w:t>
      </w:r>
      <w:r w:rsidR="002753E2">
        <w:rPr>
          <w:rFonts w:ascii="Arial" w:hAnsi="Arial" w:cs="Arial"/>
          <w:sz w:val="24"/>
          <w:szCs w:val="24"/>
        </w:rPr>
        <w:br/>
      </w:r>
      <w:r w:rsidRPr="005D578F">
        <w:rPr>
          <w:rFonts w:ascii="Arial" w:hAnsi="Arial" w:cs="Arial"/>
          <w:sz w:val="24"/>
          <w:szCs w:val="24"/>
        </w:rPr>
        <w:t xml:space="preserve">w zakresie stropów pod dachem/ dachów, jeśli zajmuje zarówno najwyższe jak </w:t>
      </w:r>
      <w:r w:rsidR="002753E2">
        <w:rPr>
          <w:rFonts w:ascii="Arial" w:hAnsi="Arial" w:cs="Arial"/>
          <w:sz w:val="24"/>
          <w:szCs w:val="24"/>
        </w:rPr>
        <w:br/>
      </w:r>
      <w:r w:rsidRPr="005D578F">
        <w:rPr>
          <w:rFonts w:ascii="Arial" w:hAnsi="Arial" w:cs="Arial"/>
          <w:sz w:val="24"/>
          <w:szCs w:val="24"/>
        </w:rPr>
        <w:t>i najniższe kondygnacje budynku.</w:t>
      </w:r>
    </w:p>
    <w:p w14:paraId="2E702386" w14:textId="10F08E33" w:rsidR="00AB6989" w:rsidRDefault="00AB6989" w:rsidP="00AB6989">
      <w:pPr>
        <w:jc w:val="both"/>
        <w:rPr>
          <w:rFonts w:ascii="Arial" w:hAnsi="Arial" w:cs="Arial"/>
          <w:sz w:val="24"/>
          <w:szCs w:val="24"/>
        </w:rPr>
      </w:pPr>
      <w:r w:rsidRPr="005D578F">
        <w:rPr>
          <w:rFonts w:ascii="Arial" w:hAnsi="Arial" w:cs="Arial"/>
          <w:sz w:val="24"/>
          <w:szCs w:val="24"/>
        </w:rPr>
        <w:t>Przykłady rozwiązań równoważnych dla wełny mineralnej/ styropianu o grubości co najmniej 10 cm:</w:t>
      </w:r>
    </w:p>
    <w:p w14:paraId="778BEDDA" w14:textId="5C562726" w:rsidR="00310821" w:rsidRPr="005D578F" w:rsidRDefault="00310821" w:rsidP="00AB6989">
      <w:pPr>
        <w:jc w:val="both"/>
        <w:rPr>
          <w:rFonts w:ascii="Arial" w:hAnsi="Arial" w:cs="Arial"/>
          <w:sz w:val="24"/>
          <w:szCs w:val="24"/>
        </w:rPr>
      </w:pPr>
      <w:r>
        <w:rPr>
          <w:rFonts w:ascii="Arial" w:hAnsi="Arial" w:cs="Arial"/>
          <w:sz w:val="24"/>
          <w:szCs w:val="24"/>
        </w:rPr>
        <w:t>DACH/ STROP POD DACHEM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36"/>
      </w:tblGrid>
      <w:tr w:rsidR="00E83C73" w:rsidRPr="005D578F" w14:paraId="323A1FA1" w14:textId="77777777" w:rsidTr="00503440">
        <w:trPr>
          <w:trHeight w:val="61"/>
        </w:trPr>
        <w:tc>
          <w:tcPr>
            <w:tcW w:w="3599" w:type="pct"/>
            <w:tcBorders>
              <w:right w:val="single" w:sz="12" w:space="0" w:color="auto"/>
            </w:tcBorders>
            <w:shd w:val="pct15" w:color="auto" w:fill="auto"/>
          </w:tcPr>
          <w:p w14:paraId="3C11A388" w14:textId="77777777" w:rsidR="00E83C73" w:rsidRPr="005D578F" w:rsidRDefault="00E83C73" w:rsidP="00503440">
            <w:pPr>
              <w:spacing w:after="0" w:line="240" w:lineRule="auto"/>
              <w:rPr>
                <w:rFonts w:ascii="Arial" w:hAnsi="Arial" w:cs="Arial"/>
                <w:sz w:val="20"/>
                <w:szCs w:val="20"/>
              </w:rPr>
            </w:pPr>
            <w:r>
              <w:rPr>
                <w:rFonts w:ascii="Arial" w:hAnsi="Arial" w:cs="Arial"/>
                <w:sz w:val="20"/>
                <w:szCs w:val="20"/>
              </w:rPr>
              <w:t>RODZAJ MATERIAŁU</w:t>
            </w:r>
          </w:p>
        </w:tc>
        <w:tc>
          <w:tcPr>
            <w:tcW w:w="1401" w:type="pct"/>
            <w:tcBorders>
              <w:right w:val="single" w:sz="12" w:space="0" w:color="auto"/>
            </w:tcBorders>
            <w:shd w:val="pct15" w:color="auto" w:fill="auto"/>
          </w:tcPr>
          <w:p w14:paraId="0BBB79BE" w14:textId="77777777" w:rsidR="00E83C73" w:rsidRPr="005D578F" w:rsidRDefault="00E83C73" w:rsidP="00503440">
            <w:pPr>
              <w:spacing w:after="0" w:line="240" w:lineRule="auto"/>
              <w:rPr>
                <w:rFonts w:ascii="Arial" w:hAnsi="Arial" w:cs="Arial"/>
                <w:sz w:val="20"/>
                <w:szCs w:val="20"/>
              </w:rPr>
            </w:pPr>
            <w:r>
              <w:rPr>
                <w:rFonts w:ascii="Arial" w:hAnsi="Arial" w:cs="Arial"/>
                <w:sz w:val="20"/>
                <w:szCs w:val="20"/>
              </w:rPr>
              <w:t>GRUBOŚĆ MATERIAŁU</w:t>
            </w:r>
          </w:p>
        </w:tc>
      </w:tr>
      <w:tr w:rsidR="00A4463A" w:rsidRPr="005D578F" w14:paraId="05880E09" w14:textId="77777777" w:rsidTr="00503440">
        <w:trPr>
          <w:trHeight w:val="61"/>
        </w:trPr>
        <w:tc>
          <w:tcPr>
            <w:tcW w:w="3599" w:type="pct"/>
            <w:tcBorders>
              <w:right w:val="single" w:sz="12" w:space="0" w:color="auto"/>
            </w:tcBorders>
            <w:shd w:val="clear" w:color="auto" w:fill="auto"/>
          </w:tcPr>
          <w:p w14:paraId="7ADC2067" w14:textId="0BF2BB0E" w:rsidR="00A4463A" w:rsidRPr="005D578F" w:rsidRDefault="00A4463A" w:rsidP="00A4463A">
            <w:pPr>
              <w:spacing w:after="0" w:line="240" w:lineRule="auto"/>
              <w:rPr>
                <w:rFonts w:ascii="Arial" w:hAnsi="Arial" w:cs="Arial"/>
                <w:sz w:val="20"/>
                <w:szCs w:val="20"/>
              </w:rPr>
            </w:pPr>
            <w:r>
              <w:rPr>
                <w:rFonts w:ascii="Arial" w:hAnsi="Arial" w:cs="Arial"/>
                <w:sz w:val="20"/>
                <w:szCs w:val="20"/>
              </w:rPr>
              <w:t>styropian biały</w:t>
            </w:r>
          </w:p>
        </w:tc>
        <w:tc>
          <w:tcPr>
            <w:tcW w:w="1401" w:type="pct"/>
            <w:tcBorders>
              <w:right w:val="single" w:sz="12" w:space="0" w:color="auto"/>
            </w:tcBorders>
            <w:shd w:val="clear" w:color="auto" w:fill="auto"/>
          </w:tcPr>
          <w:p w14:paraId="69D4031B" w14:textId="6F0C1122" w:rsidR="00A4463A" w:rsidRPr="005D578F" w:rsidRDefault="00A4463A" w:rsidP="00A4463A">
            <w:pPr>
              <w:spacing w:after="0" w:line="240" w:lineRule="auto"/>
              <w:rPr>
                <w:rFonts w:ascii="Arial" w:hAnsi="Arial" w:cs="Arial"/>
                <w:sz w:val="20"/>
                <w:szCs w:val="20"/>
              </w:rPr>
            </w:pPr>
            <w:r>
              <w:rPr>
                <w:rFonts w:ascii="Arial" w:hAnsi="Arial" w:cs="Arial"/>
                <w:sz w:val="20"/>
                <w:szCs w:val="20"/>
              </w:rPr>
              <w:t xml:space="preserve">co najmniej </w:t>
            </w:r>
            <w:r w:rsidRPr="00E83C73">
              <w:rPr>
                <w:rFonts w:ascii="Arial" w:hAnsi="Arial" w:cs="Arial"/>
                <w:sz w:val="20"/>
                <w:szCs w:val="20"/>
              </w:rPr>
              <w:t>10cm</w:t>
            </w:r>
          </w:p>
        </w:tc>
      </w:tr>
      <w:tr w:rsidR="00A4463A" w:rsidRPr="005D578F" w14:paraId="3AB52EFA" w14:textId="77777777" w:rsidTr="00503440">
        <w:trPr>
          <w:trHeight w:val="61"/>
        </w:trPr>
        <w:tc>
          <w:tcPr>
            <w:tcW w:w="3599" w:type="pct"/>
            <w:tcBorders>
              <w:right w:val="single" w:sz="12" w:space="0" w:color="auto"/>
            </w:tcBorders>
            <w:shd w:val="clear" w:color="auto" w:fill="auto"/>
          </w:tcPr>
          <w:p w14:paraId="2F78A062" w14:textId="79FEC6CC" w:rsidR="00A4463A" w:rsidRPr="005D578F" w:rsidRDefault="00A4463A" w:rsidP="00A4463A">
            <w:pPr>
              <w:spacing w:after="0" w:line="240" w:lineRule="auto"/>
              <w:rPr>
                <w:rFonts w:ascii="Arial" w:hAnsi="Arial" w:cs="Arial"/>
                <w:sz w:val="20"/>
                <w:szCs w:val="20"/>
              </w:rPr>
            </w:pPr>
            <w:r>
              <w:rPr>
                <w:rFonts w:ascii="Arial" w:hAnsi="Arial" w:cs="Arial"/>
                <w:sz w:val="20"/>
                <w:szCs w:val="20"/>
              </w:rPr>
              <w:t>styropian grafitowy</w:t>
            </w:r>
          </w:p>
        </w:tc>
        <w:tc>
          <w:tcPr>
            <w:tcW w:w="1401" w:type="pct"/>
            <w:tcBorders>
              <w:right w:val="single" w:sz="12" w:space="0" w:color="auto"/>
            </w:tcBorders>
            <w:shd w:val="clear" w:color="auto" w:fill="auto"/>
          </w:tcPr>
          <w:p w14:paraId="41AD918A" w14:textId="0390EA37" w:rsidR="00A4463A" w:rsidRPr="005D578F" w:rsidRDefault="00A4463A" w:rsidP="00A4463A">
            <w:pPr>
              <w:spacing w:after="0" w:line="240" w:lineRule="auto"/>
              <w:rPr>
                <w:rFonts w:ascii="Arial" w:hAnsi="Arial" w:cs="Arial"/>
                <w:sz w:val="20"/>
                <w:szCs w:val="20"/>
              </w:rPr>
            </w:pPr>
            <w:r>
              <w:rPr>
                <w:rFonts w:ascii="Arial" w:hAnsi="Arial" w:cs="Arial"/>
                <w:sz w:val="20"/>
                <w:szCs w:val="20"/>
              </w:rPr>
              <w:t>co najmniej 7</w:t>
            </w:r>
            <w:r w:rsidRPr="00E83C73">
              <w:rPr>
                <w:rFonts w:ascii="Arial" w:hAnsi="Arial" w:cs="Arial"/>
                <w:sz w:val="20"/>
                <w:szCs w:val="20"/>
              </w:rPr>
              <w:t>cm</w:t>
            </w:r>
          </w:p>
        </w:tc>
      </w:tr>
      <w:tr w:rsidR="00A4463A" w:rsidRPr="005D578F" w14:paraId="4076004D" w14:textId="77777777" w:rsidTr="00503440">
        <w:trPr>
          <w:trHeight w:val="61"/>
        </w:trPr>
        <w:tc>
          <w:tcPr>
            <w:tcW w:w="3599" w:type="pct"/>
            <w:tcBorders>
              <w:right w:val="single" w:sz="12" w:space="0" w:color="auto"/>
            </w:tcBorders>
            <w:shd w:val="clear" w:color="auto" w:fill="auto"/>
          </w:tcPr>
          <w:p w14:paraId="57F3BC8C" w14:textId="168FC171" w:rsidR="00A4463A" w:rsidRPr="005D578F" w:rsidRDefault="00A4463A" w:rsidP="00A4463A">
            <w:pPr>
              <w:spacing w:after="0" w:line="240" w:lineRule="auto"/>
              <w:rPr>
                <w:rFonts w:ascii="Arial" w:hAnsi="Arial" w:cs="Arial"/>
                <w:sz w:val="20"/>
                <w:szCs w:val="20"/>
              </w:rPr>
            </w:pPr>
            <w:r>
              <w:rPr>
                <w:rFonts w:ascii="Arial" w:hAnsi="Arial" w:cs="Arial"/>
                <w:sz w:val="20"/>
                <w:szCs w:val="20"/>
              </w:rPr>
              <w:t>piana fenolowa</w:t>
            </w:r>
          </w:p>
        </w:tc>
        <w:tc>
          <w:tcPr>
            <w:tcW w:w="1401" w:type="pct"/>
            <w:tcBorders>
              <w:right w:val="single" w:sz="12" w:space="0" w:color="auto"/>
            </w:tcBorders>
            <w:shd w:val="clear" w:color="auto" w:fill="auto"/>
          </w:tcPr>
          <w:p w14:paraId="3C95233F" w14:textId="68CFDF42" w:rsidR="00A4463A" w:rsidRPr="005D578F" w:rsidRDefault="00A4463A" w:rsidP="00A4463A">
            <w:pPr>
              <w:spacing w:after="0" w:line="240" w:lineRule="auto"/>
              <w:rPr>
                <w:rFonts w:ascii="Arial" w:hAnsi="Arial" w:cs="Arial"/>
                <w:sz w:val="20"/>
                <w:szCs w:val="20"/>
              </w:rPr>
            </w:pPr>
            <w:r>
              <w:rPr>
                <w:rFonts w:ascii="Arial" w:hAnsi="Arial" w:cs="Arial"/>
                <w:sz w:val="20"/>
                <w:szCs w:val="20"/>
              </w:rPr>
              <w:t>co najmniej 5</w:t>
            </w:r>
            <w:r w:rsidRPr="00E83C73">
              <w:rPr>
                <w:rFonts w:ascii="Arial" w:hAnsi="Arial" w:cs="Arial"/>
                <w:sz w:val="20"/>
                <w:szCs w:val="20"/>
              </w:rPr>
              <w:t>cm</w:t>
            </w:r>
          </w:p>
        </w:tc>
      </w:tr>
      <w:tr w:rsidR="00A4463A" w:rsidRPr="005D578F" w14:paraId="590D1823" w14:textId="77777777" w:rsidTr="00503440">
        <w:trPr>
          <w:trHeight w:val="61"/>
        </w:trPr>
        <w:tc>
          <w:tcPr>
            <w:tcW w:w="3599" w:type="pct"/>
            <w:tcBorders>
              <w:right w:val="single" w:sz="12" w:space="0" w:color="auto"/>
            </w:tcBorders>
            <w:shd w:val="clear" w:color="auto" w:fill="auto"/>
          </w:tcPr>
          <w:p w14:paraId="20CBABC1" w14:textId="23FCCD04" w:rsidR="00A4463A" w:rsidRPr="005D578F" w:rsidRDefault="00A4463A" w:rsidP="00A4463A">
            <w:pPr>
              <w:spacing w:after="0" w:line="240" w:lineRule="auto"/>
              <w:rPr>
                <w:rFonts w:ascii="Arial" w:hAnsi="Arial" w:cs="Arial"/>
                <w:sz w:val="20"/>
                <w:szCs w:val="20"/>
              </w:rPr>
            </w:pPr>
            <w:r>
              <w:rPr>
                <w:rFonts w:ascii="Arial" w:hAnsi="Arial" w:cs="Arial"/>
                <w:sz w:val="20"/>
                <w:szCs w:val="20"/>
              </w:rPr>
              <w:t xml:space="preserve">poliuretan </w:t>
            </w:r>
          </w:p>
        </w:tc>
        <w:tc>
          <w:tcPr>
            <w:tcW w:w="1401" w:type="pct"/>
            <w:tcBorders>
              <w:right w:val="single" w:sz="12" w:space="0" w:color="auto"/>
            </w:tcBorders>
            <w:shd w:val="clear" w:color="auto" w:fill="auto"/>
          </w:tcPr>
          <w:p w14:paraId="4088BED0" w14:textId="7B3D3EDA" w:rsidR="00A4463A" w:rsidRPr="005D578F" w:rsidRDefault="00A4463A" w:rsidP="00A4463A">
            <w:pPr>
              <w:spacing w:after="0" w:line="240" w:lineRule="auto"/>
              <w:rPr>
                <w:rFonts w:ascii="Arial" w:hAnsi="Arial" w:cs="Arial"/>
                <w:sz w:val="20"/>
                <w:szCs w:val="20"/>
              </w:rPr>
            </w:pPr>
            <w:r>
              <w:rPr>
                <w:rFonts w:ascii="Arial" w:hAnsi="Arial" w:cs="Arial"/>
                <w:sz w:val="20"/>
                <w:szCs w:val="20"/>
              </w:rPr>
              <w:t>co najmniej 8</w:t>
            </w:r>
            <w:r w:rsidRPr="00E83C73">
              <w:rPr>
                <w:rFonts w:ascii="Arial" w:hAnsi="Arial" w:cs="Arial"/>
                <w:sz w:val="20"/>
                <w:szCs w:val="20"/>
              </w:rPr>
              <w:t>cm</w:t>
            </w:r>
          </w:p>
        </w:tc>
      </w:tr>
      <w:tr w:rsidR="004E1145" w:rsidRPr="005D578F" w14:paraId="07052926" w14:textId="77777777" w:rsidTr="00503440">
        <w:trPr>
          <w:trHeight w:val="61"/>
        </w:trPr>
        <w:tc>
          <w:tcPr>
            <w:tcW w:w="3599" w:type="pct"/>
            <w:tcBorders>
              <w:right w:val="single" w:sz="12" w:space="0" w:color="auto"/>
            </w:tcBorders>
            <w:shd w:val="clear" w:color="auto" w:fill="auto"/>
          </w:tcPr>
          <w:p w14:paraId="5C0B267E" w14:textId="6022B805" w:rsidR="004E1145" w:rsidRPr="005D578F" w:rsidRDefault="00A4463A" w:rsidP="00503440">
            <w:pPr>
              <w:spacing w:after="0" w:line="240" w:lineRule="auto"/>
              <w:rPr>
                <w:rFonts w:ascii="Arial" w:hAnsi="Arial" w:cs="Arial"/>
                <w:sz w:val="20"/>
                <w:szCs w:val="20"/>
              </w:rPr>
            </w:pPr>
            <w:r>
              <w:rPr>
                <w:rFonts w:ascii="Arial" w:hAnsi="Arial" w:cs="Arial"/>
                <w:sz w:val="20"/>
                <w:szCs w:val="20"/>
              </w:rPr>
              <w:t>zasypka mineralna z trocinami</w:t>
            </w:r>
          </w:p>
        </w:tc>
        <w:tc>
          <w:tcPr>
            <w:tcW w:w="1401" w:type="pct"/>
            <w:tcBorders>
              <w:right w:val="single" w:sz="12" w:space="0" w:color="auto"/>
            </w:tcBorders>
            <w:shd w:val="clear" w:color="auto" w:fill="auto"/>
          </w:tcPr>
          <w:p w14:paraId="32D09587" w14:textId="44DF1409" w:rsidR="004E1145" w:rsidRPr="005D578F" w:rsidRDefault="00A4463A" w:rsidP="00503440">
            <w:pPr>
              <w:spacing w:after="0" w:line="240" w:lineRule="auto"/>
              <w:rPr>
                <w:rFonts w:ascii="Arial" w:hAnsi="Arial" w:cs="Arial"/>
                <w:sz w:val="20"/>
                <w:szCs w:val="20"/>
              </w:rPr>
            </w:pPr>
            <w:r>
              <w:rPr>
                <w:rFonts w:ascii="Arial" w:hAnsi="Arial" w:cs="Arial"/>
                <w:sz w:val="20"/>
                <w:szCs w:val="20"/>
              </w:rPr>
              <w:t>co najmniej 20</w:t>
            </w:r>
            <w:r w:rsidRPr="00E83C73">
              <w:rPr>
                <w:rFonts w:ascii="Arial" w:hAnsi="Arial" w:cs="Arial"/>
                <w:sz w:val="20"/>
                <w:szCs w:val="20"/>
              </w:rPr>
              <w:t>cm</w:t>
            </w:r>
          </w:p>
        </w:tc>
      </w:tr>
      <w:tr w:rsidR="00A4463A" w:rsidRPr="005D578F" w14:paraId="644DF302" w14:textId="77777777" w:rsidTr="00503440">
        <w:trPr>
          <w:trHeight w:val="61"/>
        </w:trPr>
        <w:tc>
          <w:tcPr>
            <w:tcW w:w="3599" w:type="pct"/>
            <w:tcBorders>
              <w:right w:val="single" w:sz="12" w:space="0" w:color="auto"/>
            </w:tcBorders>
            <w:shd w:val="clear" w:color="auto" w:fill="auto"/>
          </w:tcPr>
          <w:p w14:paraId="5A7BBC3E" w14:textId="75727D6E" w:rsidR="00A4463A" w:rsidRPr="005D578F" w:rsidRDefault="00A4463A" w:rsidP="00503440">
            <w:pPr>
              <w:spacing w:after="0" w:line="240" w:lineRule="auto"/>
              <w:rPr>
                <w:rFonts w:ascii="Arial" w:hAnsi="Arial" w:cs="Arial"/>
                <w:sz w:val="20"/>
                <w:szCs w:val="20"/>
              </w:rPr>
            </w:pPr>
            <w:r>
              <w:rPr>
                <w:rFonts w:ascii="Arial" w:hAnsi="Arial" w:cs="Arial"/>
                <w:sz w:val="20"/>
                <w:szCs w:val="20"/>
              </w:rPr>
              <w:t xml:space="preserve">wióry drzewne luzem </w:t>
            </w:r>
          </w:p>
        </w:tc>
        <w:tc>
          <w:tcPr>
            <w:tcW w:w="1401" w:type="pct"/>
            <w:tcBorders>
              <w:right w:val="single" w:sz="12" w:space="0" w:color="auto"/>
            </w:tcBorders>
            <w:shd w:val="clear" w:color="auto" w:fill="auto"/>
          </w:tcPr>
          <w:p w14:paraId="57F16F76" w14:textId="6318322D" w:rsidR="00A4463A" w:rsidRPr="005D578F" w:rsidRDefault="00A4463A" w:rsidP="00503440">
            <w:pPr>
              <w:spacing w:after="0" w:line="240" w:lineRule="auto"/>
              <w:rPr>
                <w:rFonts w:ascii="Arial" w:hAnsi="Arial" w:cs="Arial"/>
                <w:sz w:val="20"/>
                <w:szCs w:val="20"/>
              </w:rPr>
            </w:pPr>
            <w:r>
              <w:rPr>
                <w:rFonts w:ascii="Arial" w:hAnsi="Arial" w:cs="Arial"/>
                <w:sz w:val="20"/>
                <w:szCs w:val="20"/>
              </w:rPr>
              <w:t xml:space="preserve">co najmniej </w:t>
            </w:r>
            <w:r w:rsidRPr="00E83C73">
              <w:rPr>
                <w:rFonts w:ascii="Arial" w:hAnsi="Arial" w:cs="Arial"/>
                <w:sz w:val="20"/>
                <w:szCs w:val="20"/>
              </w:rPr>
              <w:t>1</w:t>
            </w:r>
            <w:r>
              <w:rPr>
                <w:rFonts w:ascii="Arial" w:hAnsi="Arial" w:cs="Arial"/>
                <w:sz w:val="20"/>
                <w:szCs w:val="20"/>
              </w:rPr>
              <w:t>5</w:t>
            </w:r>
            <w:r w:rsidRPr="00E83C73">
              <w:rPr>
                <w:rFonts w:ascii="Arial" w:hAnsi="Arial" w:cs="Arial"/>
                <w:sz w:val="20"/>
                <w:szCs w:val="20"/>
              </w:rPr>
              <w:t>cm</w:t>
            </w:r>
          </w:p>
        </w:tc>
      </w:tr>
      <w:tr w:rsidR="00A4463A" w:rsidRPr="005D578F" w14:paraId="1B111DD8" w14:textId="77777777" w:rsidTr="00503440">
        <w:trPr>
          <w:trHeight w:val="61"/>
        </w:trPr>
        <w:tc>
          <w:tcPr>
            <w:tcW w:w="3599" w:type="pct"/>
            <w:tcBorders>
              <w:right w:val="single" w:sz="12" w:space="0" w:color="auto"/>
            </w:tcBorders>
            <w:shd w:val="clear" w:color="auto" w:fill="auto"/>
          </w:tcPr>
          <w:p w14:paraId="5212209F" w14:textId="04103E4A" w:rsidR="00A4463A" w:rsidRPr="005D578F" w:rsidRDefault="00A4463A" w:rsidP="00503440">
            <w:pPr>
              <w:spacing w:after="0" w:line="240" w:lineRule="auto"/>
              <w:rPr>
                <w:rFonts w:ascii="Arial" w:hAnsi="Arial" w:cs="Arial"/>
                <w:sz w:val="20"/>
                <w:szCs w:val="20"/>
              </w:rPr>
            </w:pPr>
            <w:r>
              <w:rPr>
                <w:rFonts w:ascii="Arial" w:hAnsi="Arial" w:cs="Arial"/>
                <w:sz w:val="20"/>
                <w:szCs w:val="20"/>
              </w:rPr>
              <w:t>glina zmieszana z trocinami</w:t>
            </w:r>
          </w:p>
        </w:tc>
        <w:tc>
          <w:tcPr>
            <w:tcW w:w="1401" w:type="pct"/>
            <w:tcBorders>
              <w:right w:val="single" w:sz="12" w:space="0" w:color="auto"/>
            </w:tcBorders>
            <w:shd w:val="clear" w:color="auto" w:fill="auto"/>
          </w:tcPr>
          <w:p w14:paraId="1C7A4E0E" w14:textId="42112CF0" w:rsidR="00A4463A" w:rsidRPr="005D578F" w:rsidRDefault="00A4463A" w:rsidP="00503440">
            <w:pPr>
              <w:spacing w:after="0" w:line="240" w:lineRule="auto"/>
              <w:rPr>
                <w:rFonts w:ascii="Arial" w:hAnsi="Arial" w:cs="Arial"/>
                <w:sz w:val="20"/>
                <w:szCs w:val="20"/>
              </w:rPr>
            </w:pPr>
            <w:r>
              <w:rPr>
                <w:rFonts w:ascii="Arial" w:hAnsi="Arial" w:cs="Arial"/>
                <w:sz w:val="20"/>
                <w:szCs w:val="20"/>
              </w:rPr>
              <w:t>co najmniej 67</w:t>
            </w:r>
            <w:r w:rsidRPr="00E83C73">
              <w:rPr>
                <w:rFonts w:ascii="Arial" w:hAnsi="Arial" w:cs="Arial"/>
                <w:sz w:val="20"/>
                <w:szCs w:val="20"/>
              </w:rPr>
              <w:t>cm</w:t>
            </w:r>
          </w:p>
        </w:tc>
      </w:tr>
    </w:tbl>
    <w:p w14:paraId="26A42CDF" w14:textId="77777777" w:rsidR="00310821" w:rsidRDefault="00310821" w:rsidP="00310821">
      <w:pPr>
        <w:jc w:val="both"/>
        <w:rPr>
          <w:rFonts w:ascii="Arial" w:hAnsi="Arial" w:cs="Arial"/>
          <w:sz w:val="24"/>
          <w:szCs w:val="24"/>
        </w:rPr>
      </w:pPr>
    </w:p>
    <w:p w14:paraId="06EB0A3F" w14:textId="77A27CDC" w:rsidR="00310821" w:rsidRDefault="00310821" w:rsidP="00310821">
      <w:pPr>
        <w:jc w:val="both"/>
        <w:rPr>
          <w:rFonts w:ascii="Arial" w:hAnsi="Arial" w:cs="Arial"/>
          <w:sz w:val="24"/>
          <w:szCs w:val="24"/>
        </w:rPr>
      </w:pPr>
      <w:r>
        <w:rPr>
          <w:rFonts w:ascii="Arial" w:hAnsi="Arial" w:cs="Arial"/>
          <w:sz w:val="24"/>
          <w:szCs w:val="24"/>
        </w:rPr>
        <w:t>GRUNT/ STROP NAD NIEOGRZEWANYMI PIWNICAMI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36"/>
      </w:tblGrid>
      <w:tr w:rsidR="00E83C73" w:rsidRPr="005D578F" w14:paraId="12032F20" w14:textId="77777777" w:rsidTr="00503440">
        <w:trPr>
          <w:trHeight w:val="61"/>
        </w:trPr>
        <w:tc>
          <w:tcPr>
            <w:tcW w:w="3599" w:type="pct"/>
            <w:tcBorders>
              <w:right w:val="single" w:sz="12" w:space="0" w:color="auto"/>
            </w:tcBorders>
            <w:shd w:val="pct15" w:color="auto" w:fill="auto"/>
          </w:tcPr>
          <w:p w14:paraId="46903A03" w14:textId="77777777" w:rsidR="00E83C73" w:rsidRPr="005D578F" w:rsidRDefault="00E83C73" w:rsidP="00503440">
            <w:pPr>
              <w:spacing w:after="0" w:line="240" w:lineRule="auto"/>
              <w:rPr>
                <w:rFonts w:ascii="Arial" w:hAnsi="Arial" w:cs="Arial"/>
                <w:sz w:val="20"/>
                <w:szCs w:val="20"/>
              </w:rPr>
            </w:pPr>
            <w:r>
              <w:rPr>
                <w:rFonts w:ascii="Arial" w:hAnsi="Arial" w:cs="Arial"/>
                <w:sz w:val="20"/>
                <w:szCs w:val="20"/>
              </w:rPr>
              <w:t>RODZAJ MATERIAŁU</w:t>
            </w:r>
          </w:p>
        </w:tc>
        <w:tc>
          <w:tcPr>
            <w:tcW w:w="1401" w:type="pct"/>
            <w:tcBorders>
              <w:right w:val="single" w:sz="12" w:space="0" w:color="auto"/>
            </w:tcBorders>
            <w:shd w:val="pct15" w:color="auto" w:fill="auto"/>
          </w:tcPr>
          <w:p w14:paraId="260E69F2" w14:textId="77777777" w:rsidR="00E83C73" w:rsidRPr="005D578F" w:rsidRDefault="00E83C73" w:rsidP="00503440">
            <w:pPr>
              <w:spacing w:after="0" w:line="240" w:lineRule="auto"/>
              <w:rPr>
                <w:rFonts w:ascii="Arial" w:hAnsi="Arial" w:cs="Arial"/>
                <w:sz w:val="20"/>
                <w:szCs w:val="20"/>
              </w:rPr>
            </w:pPr>
            <w:r>
              <w:rPr>
                <w:rFonts w:ascii="Arial" w:hAnsi="Arial" w:cs="Arial"/>
                <w:sz w:val="20"/>
                <w:szCs w:val="20"/>
              </w:rPr>
              <w:t>GRUBOŚĆ MATERIAŁU</w:t>
            </w:r>
          </w:p>
        </w:tc>
      </w:tr>
      <w:tr w:rsidR="00E83C73" w:rsidRPr="005D578F" w14:paraId="6D5D3C3E" w14:textId="77777777" w:rsidTr="00503440">
        <w:trPr>
          <w:trHeight w:val="61"/>
        </w:trPr>
        <w:tc>
          <w:tcPr>
            <w:tcW w:w="3599" w:type="pct"/>
            <w:tcBorders>
              <w:right w:val="single" w:sz="12" w:space="0" w:color="auto"/>
            </w:tcBorders>
            <w:shd w:val="clear" w:color="auto" w:fill="auto"/>
          </w:tcPr>
          <w:p w14:paraId="1F3399AC" w14:textId="4BB441B3" w:rsidR="00E83C73" w:rsidRPr="005D578F" w:rsidRDefault="00503440" w:rsidP="00503440">
            <w:pPr>
              <w:spacing w:after="0" w:line="240" w:lineRule="auto"/>
              <w:rPr>
                <w:rFonts w:ascii="Arial" w:hAnsi="Arial" w:cs="Arial"/>
                <w:sz w:val="20"/>
                <w:szCs w:val="20"/>
              </w:rPr>
            </w:pPr>
            <w:r>
              <w:rPr>
                <w:rFonts w:ascii="Arial" w:hAnsi="Arial" w:cs="Arial"/>
                <w:sz w:val="20"/>
                <w:szCs w:val="20"/>
              </w:rPr>
              <w:t>styropian posadzkowy</w:t>
            </w:r>
          </w:p>
        </w:tc>
        <w:tc>
          <w:tcPr>
            <w:tcW w:w="1401" w:type="pct"/>
            <w:tcBorders>
              <w:right w:val="single" w:sz="12" w:space="0" w:color="auto"/>
            </w:tcBorders>
            <w:shd w:val="clear" w:color="auto" w:fill="auto"/>
          </w:tcPr>
          <w:p w14:paraId="199B140F" w14:textId="10CA321A" w:rsidR="00E83C73" w:rsidRPr="005D578F" w:rsidRDefault="00A4463A" w:rsidP="00503440">
            <w:pPr>
              <w:spacing w:after="0" w:line="240" w:lineRule="auto"/>
              <w:rPr>
                <w:rFonts w:ascii="Arial" w:hAnsi="Arial" w:cs="Arial"/>
                <w:sz w:val="20"/>
                <w:szCs w:val="20"/>
              </w:rPr>
            </w:pPr>
            <w:r>
              <w:rPr>
                <w:rFonts w:ascii="Arial" w:hAnsi="Arial" w:cs="Arial"/>
                <w:sz w:val="20"/>
                <w:szCs w:val="20"/>
              </w:rPr>
              <w:t>co najmniej 10c</w:t>
            </w:r>
            <w:r w:rsidRPr="004E1145">
              <w:rPr>
                <w:rFonts w:ascii="Arial" w:hAnsi="Arial" w:cs="Arial"/>
                <w:sz w:val="20"/>
                <w:szCs w:val="20"/>
              </w:rPr>
              <w:t>m</w:t>
            </w:r>
          </w:p>
        </w:tc>
      </w:tr>
      <w:tr w:rsidR="00503440" w:rsidRPr="005D578F" w14:paraId="38DABB15" w14:textId="77777777" w:rsidTr="00503440">
        <w:trPr>
          <w:trHeight w:val="61"/>
        </w:trPr>
        <w:tc>
          <w:tcPr>
            <w:tcW w:w="3599" w:type="pct"/>
            <w:tcBorders>
              <w:right w:val="single" w:sz="12" w:space="0" w:color="auto"/>
            </w:tcBorders>
            <w:shd w:val="clear" w:color="auto" w:fill="auto"/>
          </w:tcPr>
          <w:p w14:paraId="2FE60120" w14:textId="33B4CE94" w:rsidR="00503440" w:rsidRDefault="00503440" w:rsidP="00503440">
            <w:pPr>
              <w:spacing w:after="0" w:line="240" w:lineRule="auto"/>
              <w:rPr>
                <w:rFonts w:ascii="Arial" w:hAnsi="Arial" w:cs="Arial"/>
                <w:sz w:val="20"/>
                <w:szCs w:val="20"/>
              </w:rPr>
            </w:pPr>
            <w:r>
              <w:rPr>
                <w:rFonts w:ascii="Arial" w:hAnsi="Arial" w:cs="Arial"/>
                <w:sz w:val="20"/>
                <w:szCs w:val="20"/>
              </w:rPr>
              <w:t xml:space="preserve">styropian ekstrudowany grafitowy </w:t>
            </w:r>
          </w:p>
        </w:tc>
        <w:tc>
          <w:tcPr>
            <w:tcW w:w="1401" w:type="pct"/>
            <w:tcBorders>
              <w:right w:val="single" w:sz="12" w:space="0" w:color="auto"/>
            </w:tcBorders>
            <w:shd w:val="clear" w:color="auto" w:fill="auto"/>
          </w:tcPr>
          <w:p w14:paraId="25C605D6" w14:textId="7CAC3085" w:rsidR="00503440" w:rsidRPr="005D578F" w:rsidRDefault="00A4463A" w:rsidP="00503440">
            <w:pPr>
              <w:spacing w:after="0" w:line="240" w:lineRule="auto"/>
              <w:rPr>
                <w:rFonts w:ascii="Arial" w:hAnsi="Arial" w:cs="Arial"/>
                <w:sz w:val="20"/>
                <w:szCs w:val="20"/>
              </w:rPr>
            </w:pPr>
            <w:r>
              <w:rPr>
                <w:rFonts w:ascii="Arial" w:hAnsi="Arial" w:cs="Arial"/>
                <w:sz w:val="20"/>
                <w:szCs w:val="20"/>
              </w:rPr>
              <w:t>co najmniej 6c</w:t>
            </w:r>
            <w:r w:rsidRPr="004E1145">
              <w:rPr>
                <w:rFonts w:ascii="Arial" w:hAnsi="Arial" w:cs="Arial"/>
                <w:sz w:val="20"/>
                <w:szCs w:val="20"/>
              </w:rPr>
              <w:t>m</w:t>
            </w:r>
          </w:p>
        </w:tc>
      </w:tr>
      <w:tr w:rsidR="00503440" w:rsidRPr="005D578F" w14:paraId="3CF2B25D" w14:textId="77777777" w:rsidTr="00503440">
        <w:trPr>
          <w:trHeight w:val="61"/>
        </w:trPr>
        <w:tc>
          <w:tcPr>
            <w:tcW w:w="3599" w:type="pct"/>
            <w:tcBorders>
              <w:right w:val="single" w:sz="12" w:space="0" w:color="auto"/>
            </w:tcBorders>
            <w:shd w:val="clear" w:color="auto" w:fill="auto"/>
          </w:tcPr>
          <w:p w14:paraId="7CF227AE" w14:textId="4D3C2BBC" w:rsidR="00503440" w:rsidRDefault="00503440" w:rsidP="00503440">
            <w:pPr>
              <w:spacing w:after="0" w:line="240" w:lineRule="auto"/>
              <w:rPr>
                <w:rFonts w:ascii="Arial" w:hAnsi="Arial" w:cs="Arial"/>
                <w:sz w:val="20"/>
                <w:szCs w:val="20"/>
              </w:rPr>
            </w:pPr>
            <w:r>
              <w:rPr>
                <w:rFonts w:ascii="Arial" w:hAnsi="Arial" w:cs="Arial"/>
                <w:sz w:val="20"/>
                <w:szCs w:val="20"/>
              </w:rPr>
              <w:t>keramzyt</w:t>
            </w:r>
          </w:p>
        </w:tc>
        <w:tc>
          <w:tcPr>
            <w:tcW w:w="1401" w:type="pct"/>
            <w:tcBorders>
              <w:right w:val="single" w:sz="12" w:space="0" w:color="auto"/>
            </w:tcBorders>
            <w:shd w:val="clear" w:color="auto" w:fill="auto"/>
          </w:tcPr>
          <w:p w14:paraId="70E93066" w14:textId="0D71479F" w:rsidR="00503440" w:rsidRPr="005D578F" w:rsidRDefault="00A4463A" w:rsidP="00503440">
            <w:pPr>
              <w:spacing w:after="0" w:line="240" w:lineRule="auto"/>
              <w:rPr>
                <w:rFonts w:ascii="Arial" w:hAnsi="Arial" w:cs="Arial"/>
                <w:sz w:val="20"/>
                <w:szCs w:val="20"/>
              </w:rPr>
            </w:pPr>
            <w:r>
              <w:rPr>
                <w:rFonts w:ascii="Arial" w:hAnsi="Arial" w:cs="Arial"/>
                <w:sz w:val="20"/>
                <w:szCs w:val="20"/>
              </w:rPr>
              <w:t>co najmniej 35c</w:t>
            </w:r>
            <w:r w:rsidRPr="004E1145">
              <w:rPr>
                <w:rFonts w:ascii="Arial" w:hAnsi="Arial" w:cs="Arial"/>
                <w:sz w:val="20"/>
                <w:szCs w:val="20"/>
              </w:rPr>
              <w:t>m</w:t>
            </w:r>
          </w:p>
        </w:tc>
      </w:tr>
      <w:tr w:rsidR="00503440" w:rsidRPr="005D578F" w14:paraId="7CA2BCE4" w14:textId="77777777" w:rsidTr="00503440">
        <w:trPr>
          <w:trHeight w:val="61"/>
        </w:trPr>
        <w:tc>
          <w:tcPr>
            <w:tcW w:w="3599" w:type="pct"/>
            <w:tcBorders>
              <w:right w:val="single" w:sz="12" w:space="0" w:color="auto"/>
            </w:tcBorders>
            <w:shd w:val="clear" w:color="auto" w:fill="auto"/>
          </w:tcPr>
          <w:p w14:paraId="7EA00E74" w14:textId="643F4129" w:rsidR="00503440" w:rsidRDefault="00503440" w:rsidP="00503440">
            <w:pPr>
              <w:spacing w:after="0" w:line="240" w:lineRule="auto"/>
              <w:rPr>
                <w:rFonts w:ascii="Arial" w:hAnsi="Arial" w:cs="Arial"/>
                <w:sz w:val="20"/>
                <w:szCs w:val="20"/>
              </w:rPr>
            </w:pPr>
            <w:r>
              <w:rPr>
                <w:rFonts w:ascii="Arial" w:hAnsi="Arial" w:cs="Arial"/>
                <w:sz w:val="20"/>
                <w:szCs w:val="20"/>
              </w:rPr>
              <w:t xml:space="preserve">żużel </w:t>
            </w:r>
          </w:p>
        </w:tc>
        <w:tc>
          <w:tcPr>
            <w:tcW w:w="1401" w:type="pct"/>
            <w:tcBorders>
              <w:right w:val="single" w:sz="12" w:space="0" w:color="auto"/>
            </w:tcBorders>
            <w:shd w:val="clear" w:color="auto" w:fill="auto"/>
          </w:tcPr>
          <w:p w14:paraId="5D5763F6" w14:textId="027CB7AF" w:rsidR="00503440" w:rsidRPr="005D578F" w:rsidRDefault="00A4463A" w:rsidP="00503440">
            <w:pPr>
              <w:spacing w:after="0" w:line="240" w:lineRule="auto"/>
              <w:rPr>
                <w:rFonts w:ascii="Arial" w:hAnsi="Arial" w:cs="Arial"/>
                <w:sz w:val="20"/>
                <w:szCs w:val="20"/>
              </w:rPr>
            </w:pPr>
            <w:r>
              <w:rPr>
                <w:rFonts w:ascii="Arial" w:hAnsi="Arial" w:cs="Arial"/>
                <w:sz w:val="20"/>
                <w:szCs w:val="20"/>
              </w:rPr>
              <w:t>co najmniej 48c</w:t>
            </w:r>
            <w:r w:rsidRPr="004E1145">
              <w:rPr>
                <w:rFonts w:ascii="Arial" w:hAnsi="Arial" w:cs="Arial"/>
                <w:sz w:val="20"/>
                <w:szCs w:val="20"/>
              </w:rPr>
              <w:t>m</w:t>
            </w:r>
          </w:p>
        </w:tc>
      </w:tr>
      <w:tr w:rsidR="00E83C73" w:rsidRPr="005D578F" w14:paraId="176C9480" w14:textId="77777777" w:rsidTr="00503440">
        <w:trPr>
          <w:trHeight w:val="61"/>
        </w:trPr>
        <w:tc>
          <w:tcPr>
            <w:tcW w:w="3599" w:type="pct"/>
            <w:tcBorders>
              <w:right w:val="single" w:sz="12" w:space="0" w:color="auto"/>
            </w:tcBorders>
            <w:shd w:val="clear" w:color="auto" w:fill="auto"/>
          </w:tcPr>
          <w:p w14:paraId="2CDD0A97" w14:textId="69645C82" w:rsidR="00E83C73" w:rsidRPr="005D578F" w:rsidRDefault="00503440" w:rsidP="00503440">
            <w:pPr>
              <w:spacing w:after="0" w:line="240" w:lineRule="auto"/>
              <w:rPr>
                <w:rFonts w:ascii="Arial" w:hAnsi="Arial" w:cs="Arial"/>
                <w:sz w:val="20"/>
                <w:szCs w:val="20"/>
              </w:rPr>
            </w:pPr>
            <w:r>
              <w:rPr>
                <w:rFonts w:ascii="Arial" w:hAnsi="Arial" w:cs="Arial"/>
                <w:sz w:val="20"/>
                <w:szCs w:val="20"/>
              </w:rPr>
              <w:t>mączka torfowa</w:t>
            </w:r>
          </w:p>
        </w:tc>
        <w:tc>
          <w:tcPr>
            <w:tcW w:w="1401" w:type="pct"/>
            <w:tcBorders>
              <w:right w:val="single" w:sz="12" w:space="0" w:color="auto"/>
            </w:tcBorders>
            <w:shd w:val="clear" w:color="auto" w:fill="auto"/>
          </w:tcPr>
          <w:p w14:paraId="36EC0445" w14:textId="5C429D9B" w:rsidR="00E83C73" w:rsidRPr="005D578F" w:rsidRDefault="00A4463A" w:rsidP="00503440">
            <w:pPr>
              <w:spacing w:after="0" w:line="240" w:lineRule="auto"/>
              <w:rPr>
                <w:rFonts w:ascii="Arial" w:hAnsi="Arial" w:cs="Arial"/>
                <w:sz w:val="20"/>
                <w:szCs w:val="20"/>
              </w:rPr>
            </w:pPr>
            <w:r>
              <w:rPr>
                <w:rFonts w:ascii="Arial" w:hAnsi="Arial" w:cs="Arial"/>
                <w:sz w:val="20"/>
                <w:szCs w:val="20"/>
              </w:rPr>
              <w:t>co najmniej 20c</w:t>
            </w:r>
            <w:r w:rsidRPr="004E1145">
              <w:rPr>
                <w:rFonts w:ascii="Arial" w:hAnsi="Arial" w:cs="Arial"/>
                <w:sz w:val="20"/>
                <w:szCs w:val="20"/>
              </w:rPr>
              <w:t>m</w:t>
            </w:r>
          </w:p>
        </w:tc>
      </w:tr>
      <w:tr w:rsidR="004E1145" w:rsidRPr="005D578F" w14:paraId="47DC3616" w14:textId="77777777" w:rsidTr="00503440">
        <w:trPr>
          <w:trHeight w:val="61"/>
        </w:trPr>
        <w:tc>
          <w:tcPr>
            <w:tcW w:w="3599" w:type="pct"/>
            <w:tcBorders>
              <w:right w:val="single" w:sz="12" w:space="0" w:color="auto"/>
            </w:tcBorders>
            <w:shd w:val="clear" w:color="auto" w:fill="auto"/>
          </w:tcPr>
          <w:p w14:paraId="69ED75E6" w14:textId="737FFB13" w:rsidR="004E1145" w:rsidRPr="005D578F" w:rsidRDefault="00503440" w:rsidP="00503440">
            <w:pPr>
              <w:spacing w:after="0" w:line="240" w:lineRule="auto"/>
              <w:rPr>
                <w:rFonts w:ascii="Arial" w:hAnsi="Arial" w:cs="Arial"/>
                <w:sz w:val="20"/>
                <w:szCs w:val="20"/>
              </w:rPr>
            </w:pPr>
            <w:r>
              <w:rPr>
                <w:rFonts w:ascii="Arial" w:hAnsi="Arial" w:cs="Arial"/>
                <w:sz w:val="20"/>
                <w:szCs w:val="20"/>
              </w:rPr>
              <w:t>regenerat gumowy</w:t>
            </w:r>
          </w:p>
        </w:tc>
        <w:tc>
          <w:tcPr>
            <w:tcW w:w="1401" w:type="pct"/>
            <w:tcBorders>
              <w:right w:val="single" w:sz="12" w:space="0" w:color="auto"/>
            </w:tcBorders>
            <w:shd w:val="clear" w:color="auto" w:fill="auto"/>
          </w:tcPr>
          <w:p w14:paraId="55D0D730" w14:textId="46E822E1" w:rsidR="004E1145" w:rsidRPr="005D578F" w:rsidRDefault="00A4463A" w:rsidP="00503440">
            <w:pPr>
              <w:spacing w:after="0" w:line="240" w:lineRule="auto"/>
              <w:rPr>
                <w:rFonts w:ascii="Arial" w:hAnsi="Arial" w:cs="Arial"/>
                <w:sz w:val="20"/>
                <w:szCs w:val="20"/>
              </w:rPr>
            </w:pPr>
            <w:r>
              <w:rPr>
                <w:rFonts w:ascii="Arial" w:hAnsi="Arial" w:cs="Arial"/>
                <w:sz w:val="20"/>
                <w:szCs w:val="20"/>
              </w:rPr>
              <w:t>co najmniej 20c</w:t>
            </w:r>
            <w:r w:rsidRPr="004E1145">
              <w:rPr>
                <w:rFonts w:ascii="Arial" w:hAnsi="Arial" w:cs="Arial"/>
                <w:sz w:val="20"/>
                <w:szCs w:val="20"/>
              </w:rPr>
              <w:t>m</w:t>
            </w:r>
          </w:p>
        </w:tc>
      </w:tr>
      <w:tr w:rsidR="00503440" w:rsidRPr="005D578F" w14:paraId="7EF571DA" w14:textId="77777777" w:rsidTr="00503440">
        <w:trPr>
          <w:trHeight w:val="61"/>
        </w:trPr>
        <w:tc>
          <w:tcPr>
            <w:tcW w:w="3599" w:type="pct"/>
            <w:tcBorders>
              <w:right w:val="single" w:sz="12" w:space="0" w:color="auto"/>
            </w:tcBorders>
            <w:shd w:val="clear" w:color="auto" w:fill="auto"/>
          </w:tcPr>
          <w:p w14:paraId="4D84E7AA" w14:textId="4A4666A9" w:rsidR="00503440" w:rsidRDefault="00A4463A" w:rsidP="00503440">
            <w:pPr>
              <w:spacing w:after="0" w:line="240" w:lineRule="auto"/>
              <w:rPr>
                <w:rFonts w:ascii="Arial" w:hAnsi="Arial" w:cs="Arial"/>
                <w:sz w:val="20"/>
                <w:szCs w:val="20"/>
              </w:rPr>
            </w:pPr>
            <w:r>
              <w:rPr>
                <w:rFonts w:ascii="Arial" w:hAnsi="Arial" w:cs="Arial"/>
                <w:sz w:val="20"/>
                <w:szCs w:val="20"/>
              </w:rPr>
              <w:t>glina z sieczką</w:t>
            </w:r>
          </w:p>
        </w:tc>
        <w:tc>
          <w:tcPr>
            <w:tcW w:w="1401" w:type="pct"/>
            <w:tcBorders>
              <w:right w:val="single" w:sz="12" w:space="0" w:color="auto"/>
            </w:tcBorders>
            <w:shd w:val="clear" w:color="auto" w:fill="auto"/>
          </w:tcPr>
          <w:p w14:paraId="7EB849D5" w14:textId="50A10E1E" w:rsidR="00503440" w:rsidRPr="005D578F" w:rsidRDefault="00A4463A" w:rsidP="00503440">
            <w:pPr>
              <w:spacing w:after="0" w:line="240" w:lineRule="auto"/>
              <w:rPr>
                <w:rFonts w:ascii="Arial" w:hAnsi="Arial" w:cs="Arial"/>
                <w:sz w:val="20"/>
                <w:szCs w:val="20"/>
              </w:rPr>
            </w:pPr>
            <w:r>
              <w:rPr>
                <w:rFonts w:ascii="Arial" w:hAnsi="Arial" w:cs="Arial"/>
                <w:sz w:val="20"/>
                <w:szCs w:val="20"/>
              </w:rPr>
              <w:t>co najmniej 142c</w:t>
            </w:r>
            <w:r w:rsidRPr="004E1145">
              <w:rPr>
                <w:rFonts w:ascii="Arial" w:hAnsi="Arial" w:cs="Arial"/>
                <w:sz w:val="20"/>
                <w:szCs w:val="20"/>
              </w:rPr>
              <w:t>m</w:t>
            </w:r>
          </w:p>
        </w:tc>
      </w:tr>
    </w:tbl>
    <w:p w14:paraId="7F687B73" w14:textId="77777777" w:rsidR="00310821" w:rsidRPr="005D578F" w:rsidRDefault="00310821" w:rsidP="00310821">
      <w:pPr>
        <w:jc w:val="both"/>
        <w:rPr>
          <w:rFonts w:ascii="Arial" w:hAnsi="Arial" w:cs="Arial"/>
          <w:sz w:val="24"/>
          <w:szCs w:val="24"/>
        </w:rPr>
      </w:pPr>
    </w:p>
    <w:p w14:paraId="47E1A6E8"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Punkt IV.A.3.: </w:t>
      </w:r>
    </w:p>
    <w:p w14:paraId="36CCE980" w14:textId="18D52BE6"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Dla budynku mieszkalnego jednorodzinnego opcję TAK można zaznaczyć </w:t>
      </w:r>
      <w:r w:rsidR="002753E2">
        <w:rPr>
          <w:rFonts w:ascii="Arial" w:hAnsi="Arial" w:cs="Arial"/>
          <w:sz w:val="24"/>
          <w:szCs w:val="24"/>
        </w:rPr>
        <w:br/>
      </w:r>
      <w:r w:rsidRPr="005D578F">
        <w:rPr>
          <w:rFonts w:ascii="Arial" w:hAnsi="Arial" w:cs="Arial"/>
          <w:sz w:val="24"/>
          <w:szCs w:val="24"/>
        </w:rPr>
        <w:t xml:space="preserve">w przypadku spełnienia warunku minimalnego ocieplenia wszystkich ścian budynku </w:t>
      </w:r>
      <w:r w:rsidR="002753E2">
        <w:rPr>
          <w:rFonts w:ascii="Arial" w:hAnsi="Arial" w:cs="Arial"/>
          <w:sz w:val="24"/>
          <w:szCs w:val="24"/>
        </w:rPr>
        <w:br/>
      </w:r>
      <w:r w:rsidRPr="005D578F">
        <w:rPr>
          <w:rFonts w:ascii="Arial" w:hAnsi="Arial" w:cs="Arial"/>
          <w:sz w:val="24"/>
          <w:szCs w:val="24"/>
        </w:rPr>
        <w:t xml:space="preserve">(z wyłączeniem ścian lokalu użytkowego, jeśli jest wydzielony). </w:t>
      </w:r>
    </w:p>
    <w:p w14:paraId="6E269775" w14:textId="0F4DC54A" w:rsidR="00AB6989" w:rsidRPr="005D578F" w:rsidRDefault="00AB6989" w:rsidP="00AB6989">
      <w:pPr>
        <w:jc w:val="both"/>
        <w:rPr>
          <w:rFonts w:ascii="Arial" w:hAnsi="Arial" w:cs="Arial"/>
          <w:sz w:val="24"/>
          <w:szCs w:val="24"/>
        </w:rPr>
      </w:pPr>
      <w:r w:rsidRPr="005D578F">
        <w:rPr>
          <w:rFonts w:ascii="Arial" w:hAnsi="Arial" w:cs="Arial"/>
          <w:sz w:val="24"/>
          <w:szCs w:val="24"/>
        </w:rPr>
        <w:t>Dla lokal</w:t>
      </w:r>
      <w:r w:rsidR="005A2F30" w:rsidRPr="005D578F">
        <w:rPr>
          <w:rFonts w:ascii="Arial" w:hAnsi="Arial" w:cs="Arial"/>
          <w:sz w:val="24"/>
          <w:szCs w:val="24"/>
        </w:rPr>
        <w:t>u</w:t>
      </w:r>
      <w:r w:rsidRPr="005D578F">
        <w:rPr>
          <w:rFonts w:ascii="Arial" w:hAnsi="Arial" w:cs="Arial"/>
          <w:sz w:val="24"/>
          <w:szCs w:val="24"/>
        </w:rPr>
        <w:t xml:space="preserve"> mieszkaln</w:t>
      </w:r>
      <w:r w:rsidR="005A2F30" w:rsidRPr="005D578F">
        <w:rPr>
          <w:rFonts w:ascii="Arial" w:hAnsi="Arial" w:cs="Arial"/>
          <w:sz w:val="24"/>
          <w:szCs w:val="24"/>
        </w:rPr>
        <w:t>ego</w:t>
      </w:r>
      <w:r w:rsidRPr="005D578F">
        <w:rPr>
          <w:rFonts w:ascii="Arial" w:hAnsi="Arial" w:cs="Arial"/>
          <w:sz w:val="24"/>
          <w:szCs w:val="24"/>
        </w:rPr>
        <w:t xml:space="preserve"> w budynk</w:t>
      </w:r>
      <w:r w:rsidR="005A2F30" w:rsidRPr="005D578F">
        <w:rPr>
          <w:rFonts w:ascii="Arial" w:hAnsi="Arial" w:cs="Arial"/>
          <w:sz w:val="24"/>
          <w:szCs w:val="24"/>
        </w:rPr>
        <w:t>u</w:t>
      </w:r>
      <w:r w:rsidRPr="005D578F">
        <w:rPr>
          <w:rFonts w:ascii="Arial" w:hAnsi="Arial" w:cs="Arial"/>
          <w:sz w:val="24"/>
          <w:szCs w:val="24"/>
        </w:rPr>
        <w:t xml:space="preserve"> wielorodzinn</w:t>
      </w:r>
      <w:r w:rsidR="005A2F30" w:rsidRPr="005D578F">
        <w:rPr>
          <w:rFonts w:ascii="Arial" w:hAnsi="Arial" w:cs="Arial"/>
          <w:sz w:val="24"/>
          <w:szCs w:val="24"/>
        </w:rPr>
        <w:t>ym</w:t>
      </w:r>
      <w:r w:rsidRPr="005D578F">
        <w:rPr>
          <w:rFonts w:ascii="Arial" w:hAnsi="Arial" w:cs="Arial"/>
          <w:sz w:val="24"/>
          <w:szCs w:val="24"/>
        </w:rPr>
        <w:t xml:space="preserve"> lub w budynk</w:t>
      </w:r>
      <w:r w:rsidR="005A2F30" w:rsidRPr="005D578F">
        <w:rPr>
          <w:rFonts w:ascii="Arial" w:hAnsi="Arial" w:cs="Arial"/>
          <w:sz w:val="24"/>
          <w:szCs w:val="24"/>
        </w:rPr>
        <w:t>u</w:t>
      </w:r>
      <w:r w:rsidRPr="005D578F">
        <w:rPr>
          <w:rFonts w:ascii="Arial" w:hAnsi="Arial" w:cs="Arial"/>
          <w:sz w:val="24"/>
          <w:szCs w:val="24"/>
        </w:rPr>
        <w:t xml:space="preserve"> mieszkalny</w:t>
      </w:r>
      <w:r w:rsidR="005A2F30" w:rsidRPr="005D578F">
        <w:rPr>
          <w:rFonts w:ascii="Arial" w:hAnsi="Arial" w:cs="Arial"/>
          <w:sz w:val="24"/>
          <w:szCs w:val="24"/>
        </w:rPr>
        <w:t>m</w:t>
      </w:r>
      <w:r w:rsidRPr="005D578F">
        <w:rPr>
          <w:rFonts w:ascii="Arial" w:hAnsi="Arial" w:cs="Arial"/>
          <w:sz w:val="24"/>
          <w:szCs w:val="24"/>
        </w:rPr>
        <w:t xml:space="preserve"> jednorodzinny</w:t>
      </w:r>
      <w:r w:rsidR="005A2F30" w:rsidRPr="005D578F">
        <w:rPr>
          <w:rFonts w:ascii="Arial" w:hAnsi="Arial" w:cs="Arial"/>
          <w:sz w:val="24"/>
          <w:szCs w:val="24"/>
        </w:rPr>
        <w:t xml:space="preserve">m </w:t>
      </w:r>
      <w:r w:rsidRPr="005D578F">
        <w:rPr>
          <w:rFonts w:ascii="Arial" w:hAnsi="Arial" w:cs="Arial"/>
          <w:sz w:val="24"/>
          <w:szCs w:val="24"/>
        </w:rPr>
        <w:t>opcję TAK można zaznaczyć w przypadku spełnienia warunku minimalnego ocieplenia wszystkich ścian lokalu mieszkalnego.</w:t>
      </w:r>
    </w:p>
    <w:p w14:paraId="598D5A0A" w14:textId="524EE763" w:rsidR="00AB6989" w:rsidRDefault="00AB6989" w:rsidP="00AB6989">
      <w:pPr>
        <w:jc w:val="both"/>
        <w:rPr>
          <w:rFonts w:ascii="Arial" w:hAnsi="Arial" w:cs="Arial"/>
          <w:sz w:val="24"/>
          <w:szCs w:val="24"/>
        </w:rPr>
      </w:pPr>
      <w:r w:rsidRPr="005D578F">
        <w:rPr>
          <w:rFonts w:ascii="Arial" w:hAnsi="Arial" w:cs="Arial"/>
          <w:sz w:val="24"/>
          <w:szCs w:val="24"/>
        </w:rPr>
        <w:t>Przykłady rozwiązań równoważnych dla wełny mineralnej/ styropianu o grubości co najmniej 10 cm:</w:t>
      </w:r>
    </w:p>
    <w:p w14:paraId="380FA54B" w14:textId="0D350DD3" w:rsidR="00E83C73" w:rsidRDefault="00E83C73" w:rsidP="00AB6989">
      <w:pPr>
        <w:jc w:val="both"/>
        <w:rPr>
          <w:rFonts w:ascii="Arial" w:hAnsi="Arial" w:cs="Arial"/>
          <w:sz w:val="24"/>
          <w:szCs w:val="24"/>
        </w:rPr>
      </w:pPr>
      <w:r>
        <w:rPr>
          <w:rFonts w:ascii="Arial" w:hAnsi="Arial" w:cs="Arial"/>
          <w:sz w:val="24"/>
          <w:szCs w:val="24"/>
        </w:rPr>
        <w:t>ŚCIANY: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36"/>
      </w:tblGrid>
      <w:tr w:rsidR="00E83C73" w:rsidRPr="005D578F" w14:paraId="0DA67286" w14:textId="77777777" w:rsidTr="00E83C73">
        <w:trPr>
          <w:trHeight w:val="61"/>
        </w:trPr>
        <w:tc>
          <w:tcPr>
            <w:tcW w:w="3599" w:type="pct"/>
            <w:tcBorders>
              <w:right w:val="single" w:sz="12" w:space="0" w:color="auto"/>
            </w:tcBorders>
            <w:shd w:val="pct15" w:color="auto" w:fill="auto"/>
          </w:tcPr>
          <w:p w14:paraId="315ADC07" w14:textId="1D131C7B" w:rsidR="00E83C73" w:rsidRPr="005D578F" w:rsidRDefault="00E83C73" w:rsidP="00503440">
            <w:pPr>
              <w:spacing w:after="0" w:line="240" w:lineRule="auto"/>
              <w:rPr>
                <w:rFonts w:ascii="Arial" w:hAnsi="Arial" w:cs="Arial"/>
                <w:sz w:val="20"/>
                <w:szCs w:val="20"/>
              </w:rPr>
            </w:pPr>
            <w:r>
              <w:rPr>
                <w:rFonts w:ascii="Arial" w:hAnsi="Arial" w:cs="Arial"/>
                <w:sz w:val="20"/>
                <w:szCs w:val="20"/>
              </w:rPr>
              <w:t>RODZAJ MATERIAŁU</w:t>
            </w:r>
          </w:p>
        </w:tc>
        <w:tc>
          <w:tcPr>
            <w:tcW w:w="1401" w:type="pct"/>
            <w:tcBorders>
              <w:right w:val="single" w:sz="12" w:space="0" w:color="auto"/>
            </w:tcBorders>
            <w:shd w:val="pct15" w:color="auto" w:fill="auto"/>
          </w:tcPr>
          <w:p w14:paraId="45CABC4B" w14:textId="26DD840B" w:rsidR="00E83C73" w:rsidRPr="005D578F" w:rsidRDefault="00E83C73" w:rsidP="00503440">
            <w:pPr>
              <w:spacing w:after="0" w:line="240" w:lineRule="auto"/>
              <w:rPr>
                <w:rFonts w:ascii="Arial" w:hAnsi="Arial" w:cs="Arial"/>
                <w:sz w:val="20"/>
                <w:szCs w:val="20"/>
              </w:rPr>
            </w:pPr>
            <w:r>
              <w:rPr>
                <w:rFonts w:ascii="Arial" w:hAnsi="Arial" w:cs="Arial"/>
                <w:sz w:val="20"/>
                <w:szCs w:val="20"/>
              </w:rPr>
              <w:t>GRUBOŚĆ MATERIAŁU</w:t>
            </w:r>
          </w:p>
        </w:tc>
      </w:tr>
      <w:tr w:rsidR="00E83C73" w:rsidRPr="005D578F" w14:paraId="5FE35C51" w14:textId="77777777" w:rsidTr="00E83C73">
        <w:trPr>
          <w:trHeight w:val="61"/>
        </w:trPr>
        <w:tc>
          <w:tcPr>
            <w:tcW w:w="3599" w:type="pct"/>
            <w:tcBorders>
              <w:right w:val="single" w:sz="12" w:space="0" w:color="auto"/>
            </w:tcBorders>
            <w:shd w:val="clear" w:color="auto" w:fill="auto"/>
          </w:tcPr>
          <w:p w14:paraId="0EEEA24F" w14:textId="0C7D406A" w:rsidR="00E83C73" w:rsidRPr="005D578F" w:rsidRDefault="00503440" w:rsidP="00503440">
            <w:pPr>
              <w:spacing w:after="0" w:line="240" w:lineRule="auto"/>
              <w:rPr>
                <w:rFonts w:ascii="Arial" w:hAnsi="Arial" w:cs="Arial"/>
                <w:sz w:val="20"/>
                <w:szCs w:val="20"/>
              </w:rPr>
            </w:pPr>
            <w:r>
              <w:rPr>
                <w:rFonts w:ascii="Arial" w:hAnsi="Arial" w:cs="Arial"/>
                <w:sz w:val="20"/>
                <w:szCs w:val="20"/>
              </w:rPr>
              <w:lastRenderedPageBreak/>
              <w:t>styropian biały</w:t>
            </w:r>
          </w:p>
        </w:tc>
        <w:tc>
          <w:tcPr>
            <w:tcW w:w="1401" w:type="pct"/>
            <w:tcBorders>
              <w:right w:val="single" w:sz="12" w:space="0" w:color="auto"/>
            </w:tcBorders>
            <w:shd w:val="clear" w:color="auto" w:fill="auto"/>
          </w:tcPr>
          <w:p w14:paraId="73D57B2D" w14:textId="218AB0CA" w:rsidR="00E83C73" w:rsidRPr="005D578F" w:rsidRDefault="00503440" w:rsidP="00503440">
            <w:pPr>
              <w:spacing w:after="0" w:line="240" w:lineRule="auto"/>
              <w:rPr>
                <w:rFonts w:ascii="Arial" w:hAnsi="Arial" w:cs="Arial"/>
                <w:sz w:val="20"/>
                <w:szCs w:val="20"/>
              </w:rPr>
            </w:pPr>
            <w:r>
              <w:rPr>
                <w:rFonts w:ascii="Arial" w:hAnsi="Arial" w:cs="Arial"/>
                <w:sz w:val="20"/>
                <w:szCs w:val="20"/>
              </w:rPr>
              <w:t xml:space="preserve">co najmniej </w:t>
            </w:r>
            <w:r w:rsidRPr="00E83C73">
              <w:rPr>
                <w:rFonts w:ascii="Arial" w:hAnsi="Arial" w:cs="Arial"/>
                <w:sz w:val="20"/>
                <w:szCs w:val="20"/>
              </w:rPr>
              <w:t>10cm</w:t>
            </w:r>
          </w:p>
        </w:tc>
      </w:tr>
      <w:tr w:rsidR="00E83C73" w:rsidRPr="005D578F" w14:paraId="3D4E6F4F" w14:textId="77777777" w:rsidTr="00E83C73">
        <w:trPr>
          <w:trHeight w:val="61"/>
        </w:trPr>
        <w:tc>
          <w:tcPr>
            <w:tcW w:w="3599" w:type="pct"/>
            <w:tcBorders>
              <w:right w:val="single" w:sz="12" w:space="0" w:color="auto"/>
            </w:tcBorders>
            <w:shd w:val="clear" w:color="auto" w:fill="auto"/>
          </w:tcPr>
          <w:p w14:paraId="434B772F" w14:textId="31B3EE1C" w:rsidR="00E83C73" w:rsidRPr="005D578F" w:rsidRDefault="00503440" w:rsidP="00503440">
            <w:pPr>
              <w:spacing w:after="0" w:line="240" w:lineRule="auto"/>
              <w:rPr>
                <w:rFonts w:ascii="Arial" w:hAnsi="Arial" w:cs="Arial"/>
                <w:sz w:val="20"/>
                <w:szCs w:val="20"/>
              </w:rPr>
            </w:pPr>
            <w:r>
              <w:rPr>
                <w:rFonts w:ascii="Arial" w:hAnsi="Arial" w:cs="Arial"/>
                <w:sz w:val="20"/>
                <w:szCs w:val="20"/>
              </w:rPr>
              <w:t>styropian grafitowy</w:t>
            </w:r>
          </w:p>
        </w:tc>
        <w:tc>
          <w:tcPr>
            <w:tcW w:w="1401" w:type="pct"/>
            <w:tcBorders>
              <w:right w:val="single" w:sz="12" w:space="0" w:color="auto"/>
            </w:tcBorders>
            <w:shd w:val="clear" w:color="auto" w:fill="auto"/>
          </w:tcPr>
          <w:p w14:paraId="41282CE0" w14:textId="76013D0E" w:rsidR="00E83C73" w:rsidRPr="005D578F" w:rsidRDefault="00503440" w:rsidP="00503440">
            <w:pPr>
              <w:spacing w:after="0" w:line="240" w:lineRule="auto"/>
              <w:rPr>
                <w:rFonts w:ascii="Arial" w:hAnsi="Arial" w:cs="Arial"/>
                <w:sz w:val="20"/>
                <w:szCs w:val="20"/>
              </w:rPr>
            </w:pPr>
            <w:r>
              <w:rPr>
                <w:rFonts w:ascii="Arial" w:hAnsi="Arial" w:cs="Arial"/>
                <w:sz w:val="20"/>
                <w:szCs w:val="20"/>
              </w:rPr>
              <w:t>co najmniej 7</w:t>
            </w:r>
            <w:r w:rsidRPr="00E83C73">
              <w:rPr>
                <w:rFonts w:ascii="Arial" w:hAnsi="Arial" w:cs="Arial"/>
                <w:sz w:val="20"/>
                <w:szCs w:val="20"/>
              </w:rPr>
              <w:t>cm</w:t>
            </w:r>
          </w:p>
        </w:tc>
      </w:tr>
      <w:tr w:rsidR="00503440" w:rsidRPr="005D578F" w14:paraId="45916F94" w14:textId="77777777" w:rsidTr="00E83C73">
        <w:trPr>
          <w:trHeight w:val="61"/>
        </w:trPr>
        <w:tc>
          <w:tcPr>
            <w:tcW w:w="3599" w:type="pct"/>
            <w:tcBorders>
              <w:right w:val="single" w:sz="12" w:space="0" w:color="auto"/>
            </w:tcBorders>
            <w:shd w:val="clear" w:color="auto" w:fill="auto"/>
          </w:tcPr>
          <w:p w14:paraId="3AED3621" w14:textId="520B334D" w:rsidR="00503440" w:rsidRPr="005D578F" w:rsidRDefault="00503440" w:rsidP="00503440">
            <w:pPr>
              <w:spacing w:after="0" w:line="240" w:lineRule="auto"/>
              <w:rPr>
                <w:rFonts w:ascii="Arial" w:hAnsi="Arial" w:cs="Arial"/>
                <w:sz w:val="20"/>
                <w:szCs w:val="20"/>
              </w:rPr>
            </w:pPr>
            <w:r>
              <w:rPr>
                <w:rFonts w:ascii="Arial" w:hAnsi="Arial" w:cs="Arial"/>
                <w:sz w:val="20"/>
                <w:szCs w:val="20"/>
              </w:rPr>
              <w:t xml:space="preserve">styropian ekstrudowany </w:t>
            </w:r>
          </w:p>
        </w:tc>
        <w:tc>
          <w:tcPr>
            <w:tcW w:w="1401" w:type="pct"/>
            <w:tcBorders>
              <w:right w:val="single" w:sz="12" w:space="0" w:color="auto"/>
            </w:tcBorders>
            <w:shd w:val="clear" w:color="auto" w:fill="auto"/>
          </w:tcPr>
          <w:p w14:paraId="3942750E" w14:textId="5242A679" w:rsidR="00503440" w:rsidRPr="005D578F" w:rsidRDefault="00503440" w:rsidP="00503440">
            <w:pPr>
              <w:spacing w:after="0" w:line="240" w:lineRule="auto"/>
              <w:rPr>
                <w:rFonts w:ascii="Arial" w:hAnsi="Arial" w:cs="Arial"/>
                <w:sz w:val="20"/>
                <w:szCs w:val="20"/>
              </w:rPr>
            </w:pPr>
            <w:r>
              <w:rPr>
                <w:rFonts w:ascii="Arial" w:hAnsi="Arial" w:cs="Arial"/>
                <w:sz w:val="20"/>
                <w:szCs w:val="20"/>
              </w:rPr>
              <w:t>co najmniej 8</w:t>
            </w:r>
            <w:r w:rsidRPr="00E83C73">
              <w:rPr>
                <w:rFonts w:ascii="Arial" w:hAnsi="Arial" w:cs="Arial"/>
                <w:sz w:val="20"/>
                <w:szCs w:val="20"/>
              </w:rPr>
              <w:t>cm</w:t>
            </w:r>
          </w:p>
        </w:tc>
      </w:tr>
      <w:tr w:rsidR="00503440" w:rsidRPr="005D578F" w14:paraId="1A9010C4" w14:textId="77777777" w:rsidTr="00E83C73">
        <w:trPr>
          <w:trHeight w:val="61"/>
        </w:trPr>
        <w:tc>
          <w:tcPr>
            <w:tcW w:w="3599" w:type="pct"/>
            <w:tcBorders>
              <w:right w:val="single" w:sz="12" w:space="0" w:color="auto"/>
            </w:tcBorders>
            <w:shd w:val="clear" w:color="auto" w:fill="auto"/>
          </w:tcPr>
          <w:p w14:paraId="32B4AE7A" w14:textId="0BB15EDA" w:rsidR="00503440" w:rsidRPr="005D578F" w:rsidRDefault="00503440" w:rsidP="00503440">
            <w:pPr>
              <w:spacing w:after="0" w:line="240" w:lineRule="auto"/>
              <w:rPr>
                <w:rFonts w:ascii="Arial" w:hAnsi="Arial" w:cs="Arial"/>
                <w:sz w:val="20"/>
                <w:szCs w:val="20"/>
              </w:rPr>
            </w:pPr>
            <w:r>
              <w:rPr>
                <w:rFonts w:ascii="Arial" w:hAnsi="Arial" w:cs="Arial"/>
                <w:sz w:val="20"/>
                <w:szCs w:val="20"/>
              </w:rPr>
              <w:t>piana fenolowa</w:t>
            </w:r>
          </w:p>
        </w:tc>
        <w:tc>
          <w:tcPr>
            <w:tcW w:w="1401" w:type="pct"/>
            <w:tcBorders>
              <w:right w:val="single" w:sz="12" w:space="0" w:color="auto"/>
            </w:tcBorders>
            <w:shd w:val="clear" w:color="auto" w:fill="auto"/>
          </w:tcPr>
          <w:p w14:paraId="589656E2" w14:textId="0A7EF725" w:rsidR="00503440" w:rsidRPr="005D578F" w:rsidRDefault="00503440" w:rsidP="00503440">
            <w:pPr>
              <w:spacing w:after="0" w:line="240" w:lineRule="auto"/>
              <w:rPr>
                <w:rFonts w:ascii="Arial" w:hAnsi="Arial" w:cs="Arial"/>
                <w:sz w:val="20"/>
                <w:szCs w:val="20"/>
              </w:rPr>
            </w:pPr>
            <w:r>
              <w:rPr>
                <w:rFonts w:ascii="Arial" w:hAnsi="Arial" w:cs="Arial"/>
                <w:sz w:val="20"/>
                <w:szCs w:val="20"/>
              </w:rPr>
              <w:t>co najmniej 5</w:t>
            </w:r>
            <w:r w:rsidRPr="00E83C73">
              <w:rPr>
                <w:rFonts w:ascii="Arial" w:hAnsi="Arial" w:cs="Arial"/>
                <w:sz w:val="20"/>
                <w:szCs w:val="20"/>
              </w:rPr>
              <w:t>cm</w:t>
            </w:r>
          </w:p>
        </w:tc>
      </w:tr>
      <w:tr w:rsidR="00503440" w:rsidRPr="005D578F" w14:paraId="50756888" w14:textId="77777777" w:rsidTr="00E83C73">
        <w:trPr>
          <w:trHeight w:val="61"/>
        </w:trPr>
        <w:tc>
          <w:tcPr>
            <w:tcW w:w="3599" w:type="pct"/>
            <w:tcBorders>
              <w:right w:val="single" w:sz="12" w:space="0" w:color="auto"/>
            </w:tcBorders>
            <w:shd w:val="clear" w:color="auto" w:fill="auto"/>
          </w:tcPr>
          <w:p w14:paraId="5F1674D1" w14:textId="3C0E0523" w:rsidR="00503440" w:rsidRPr="005D578F" w:rsidRDefault="00503440" w:rsidP="00503440">
            <w:pPr>
              <w:spacing w:after="0" w:line="240" w:lineRule="auto"/>
              <w:rPr>
                <w:rFonts w:ascii="Arial" w:hAnsi="Arial" w:cs="Arial"/>
                <w:sz w:val="20"/>
                <w:szCs w:val="20"/>
              </w:rPr>
            </w:pPr>
            <w:r>
              <w:rPr>
                <w:rFonts w:ascii="Arial" w:hAnsi="Arial" w:cs="Arial"/>
                <w:sz w:val="20"/>
                <w:szCs w:val="20"/>
              </w:rPr>
              <w:t xml:space="preserve">poliuretan </w:t>
            </w:r>
          </w:p>
        </w:tc>
        <w:tc>
          <w:tcPr>
            <w:tcW w:w="1401" w:type="pct"/>
            <w:tcBorders>
              <w:right w:val="single" w:sz="12" w:space="0" w:color="auto"/>
            </w:tcBorders>
            <w:shd w:val="clear" w:color="auto" w:fill="auto"/>
          </w:tcPr>
          <w:p w14:paraId="7B8C4D10" w14:textId="440079CD" w:rsidR="00503440" w:rsidRPr="005D578F" w:rsidRDefault="00503440" w:rsidP="00503440">
            <w:pPr>
              <w:spacing w:after="0" w:line="240" w:lineRule="auto"/>
              <w:rPr>
                <w:rFonts w:ascii="Arial" w:hAnsi="Arial" w:cs="Arial"/>
                <w:sz w:val="20"/>
                <w:szCs w:val="20"/>
              </w:rPr>
            </w:pPr>
            <w:r>
              <w:rPr>
                <w:rFonts w:ascii="Arial" w:hAnsi="Arial" w:cs="Arial"/>
                <w:sz w:val="20"/>
                <w:szCs w:val="20"/>
              </w:rPr>
              <w:t>co najmniej 8</w:t>
            </w:r>
            <w:r w:rsidRPr="00E83C73">
              <w:rPr>
                <w:rFonts w:ascii="Arial" w:hAnsi="Arial" w:cs="Arial"/>
                <w:sz w:val="20"/>
                <w:szCs w:val="20"/>
              </w:rPr>
              <w:t>cm</w:t>
            </w:r>
          </w:p>
        </w:tc>
      </w:tr>
      <w:tr w:rsidR="00503440" w:rsidRPr="005D578F" w14:paraId="470F31B3" w14:textId="77777777" w:rsidTr="00E83C73">
        <w:trPr>
          <w:trHeight w:val="61"/>
        </w:trPr>
        <w:tc>
          <w:tcPr>
            <w:tcW w:w="3599" w:type="pct"/>
            <w:tcBorders>
              <w:right w:val="single" w:sz="12" w:space="0" w:color="auto"/>
            </w:tcBorders>
            <w:shd w:val="clear" w:color="auto" w:fill="auto"/>
          </w:tcPr>
          <w:p w14:paraId="717C79E5" w14:textId="220BEC57" w:rsidR="00503440" w:rsidRPr="005D578F" w:rsidRDefault="00503440" w:rsidP="00503440">
            <w:pPr>
              <w:spacing w:after="0" w:line="240" w:lineRule="auto"/>
              <w:rPr>
                <w:rFonts w:ascii="Arial" w:hAnsi="Arial" w:cs="Arial"/>
                <w:sz w:val="20"/>
                <w:szCs w:val="20"/>
              </w:rPr>
            </w:pPr>
            <w:r>
              <w:rPr>
                <w:rFonts w:ascii="Arial" w:hAnsi="Arial" w:cs="Arial"/>
                <w:sz w:val="20"/>
                <w:szCs w:val="20"/>
              </w:rPr>
              <w:t xml:space="preserve">beton komórkowy lekki typu </w:t>
            </w:r>
            <w:proofErr w:type="spellStart"/>
            <w:r>
              <w:rPr>
                <w:rFonts w:ascii="Arial" w:hAnsi="Arial" w:cs="Arial"/>
                <w:sz w:val="20"/>
                <w:szCs w:val="20"/>
              </w:rPr>
              <w:t>multipor</w:t>
            </w:r>
            <w:proofErr w:type="spellEnd"/>
          </w:p>
        </w:tc>
        <w:tc>
          <w:tcPr>
            <w:tcW w:w="1401" w:type="pct"/>
            <w:tcBorders>
              <w:right w:val="single" w:sz="12" w:space="0" w:color="auto"/>
            </w:tcBorders>
            <w:shd w:val="clear" w:color="auto" w:fill="auto"/>
          </w:tcPr>
          <w:p w14:paraId="4F5D3D8D" w14:textId="614D7B9F" w:rsidR="00503440" w:rsidRPr="005D578F" w:rsidRDefault="00503440" w:rsidP="00503440">
            <w:pPr>
              <w:spacing w:after="0" w:line="240" w:lineRule="auto"/>
              <w:rPr>
                <w:rFonts w:ascii="Arial" w:hAnsi="Arial" w:cs="Arial"/>
                <w:sz w:val="20"/>
                <w:szCs w:val="20"/>
              </w:rPr>
            </w:pPr>
            <w:r>
              <w:rPr>
                <w:rFonts w:ascii="Arial" w:hAnsi="Arial" w:cs="Arial"/>
                <w:sz w:val="20"/>
                <w:szCs w:val="20"/>
              </w:rPr>
              <w:t xml:space="preserve">co najmniej </w:t>
            </w:r>
            <w:r w:rsidRPr="00E83C73">
              <w:rPr>
                <w:rFonts w:ascii="Arial" w:hAnsi="Arial" w:cs="Arial"/>
                <w:sz w:val="20"/>
                <w:szCs w:val="20"/>
              </w:rPr>
              <w:t>10cm</w:t>
            </w:r>
          </w:p>
        </w:tc>
      </w:tr>
      <w:tr w:rsidR="00503440" w:rsidRPr="005D578F" w14:paraId="1713F850" w14:textId="77777777" w:rsidTr="00E83C73">
        <w:trPr>
          <w:trHeight w:val="61"/>
        </w:trPr>
        <w:tc>
          <w:tcPr>
            <w:tcW w:w="3599" w:type="pct"/>
            <w:tcBorders>
              <w:right w:val="single" w:sz="12" w:space="0" w:color="auto"/>
            </w:tcBorders>
            <w:shd w:val="clear" w:color="auto" w:fill="auto"/>
          </w:tcPr>
          <w:p w14:paraId="32BB4161" w14:textId="5A34AF45" w:rsidR="00503440" w:rsidRPr="005D578F" w:rsidRDefault="00503440" w:rsidP="00503440">
            <w:pPr>
              <w:spacing w:after="0" w:line="240" w:lineRule="auto"/>
              <w:rPr>
                <w:rFonts w:ascii="Arial" w:hAnsi="Arial" w:cs="Arial"/>
                <w:sz w:val="20"/>
                <w:szCs w:val="20"/>
              </w:rPr>
            </w:pPr>
            <w:r>
              <w:rPr>
                <w:rFonts w:ascii="Arial" w:hAnsi="Arial" w:cs="Arial"/>
                <w:sz w:val="20"/>
                <w:szCs w:val="20"/>
              </w:rPr>
              <w:t>wełna szklana</w:t>
            </w:r>
          </w:p>
        </w:tc>
        <w:tc>
          <w:tcPr>
            <w:tcW w:w="1401" w:type="pct"/>
            <w:tcBorders>
              <w:right w:val="single" w:sz="12" w:space="0" w:color="auto"/>
            </w:tcBorders>
            <w:shd w:val="clear" w:color="auto" w:fill="auto"/>
          </w:tcPr>
          <w:p w14:paraId="54C7FBCE" w14:textId="52BEE206" w:rsidR="00503440" w:rsidRPr="005D578F" w:rsidRDefault="00503440" w:rsidP="00503440">
            <w:pPr>
              <w:spacing w:after="0" w:line="240" w:lineRule="auto"/>
              <w:rPr>
                <w:rFonts w:ascii="Arial" w:hAnsi="Arial" w:cs="Arial"/>
                <w:sz w:val="20"/>
                <w:szCs w:val="20"/>
              </w:rPr>
            </w:pPr>
            <w:r>
              <w:rPr>
                <w:rFonts w:ascii="Arial" w:hAnsi="Arial" w:cs="Arial"/>
                <w:sz w:val="20"/>
                <w:szCs w:val="20"/>
              </w:rPr>
              <w:t>co najmniej 9</w:t>
            </w:r>
            <w:r w:rsidRPr="00E83C73">
              <w:rPr>
                <w:rFonts w:ascii="Arial" w:hAnsi="Arial" w:cs="Arial"/>
                <w:sz w:val="20"/>
                <w:szCs w:val="20"/>
              </w:rPr>
              <w:t>cm</w:t>
            </w:r>
          </w:p>
        </w:tc>
      </w:tr>
      <w:tr w:rsidR="00503440" w:rsidRPr="005D578F" w14:paraId="155A749B" w14:textId="77777777" w:rsidTr="00E83C73">
        <w:trPr>
          <w:trHeight w:val="61"/>
        </w:trPr>
        <w:tc>
          <w:tcPr>
            <w:tcW w:w="3599" w:type="pct"/>
            <w:tcBorders>
              <w:right w:val="single" w:sz="12" w:space="0" w:color="auto"/>
            </w:tcBorders>
            <w:shd w:val="clear" w:color="auto" w:fill="auto"/>
          </w:tcPr>
          <w:p w14:paraId="3DA27B8B" w14:textId="15E858C5" w:rsidR="00503440" w:rsidRPr="005D578F" w:rsidRDefault="00503440" w:rsidP="00503440">
            <w:pPr>
              <w:spacing w:after="0" w:line="240" w:lineRule="auto"/>
              <w:rPr>
                <w:rFonts w:ascii="Arial" w:hAnsi="Arial" w:cs="Arial"/>
                <w:sz w:val="20"/>
                <w:szCs w:val="20"/>
              </w:rPr>
            </w:pPr>
            <w:r>
              <w:rPr>
                <w:rFonts w:ascii="Arial" w:hAnsi="Arial" w:cs="Arial"/>
                <w:sz w:val="20"/>
                <w:szCs w:val="20"/>
              </w:rPr>
              <w:t>beton komórkowy</w:t>
            </w:r>
          </w:p>
        </w:tc>
        <w:tc>
          <w:tcPr>
            <w:tcW w:w="1401" w:type="pct"/>
            <w:tcBorders>
              <w:right w:val="single" w:sz="12" w:space="0" w:color="auto"/>
            </w:tcBorders>
            <w:shd w:val="clear" w:color="auto" w:fill="auto"/>
          </w:tcPr>
          <w:p w14:paraId="1D6A62BB" w14:textId="347B9DEC" w:rsidR="00503440" w:rsidRPr="005D578F" w:rsidRDefault="00503440" w:rsidP="00503440">
            <w:pPr>
              <w:spacing w:after="0" w:line="240" w:lineRule="auto"/>
              <w:rPr>
                <w:rFonts w:ascii="Arial" w:hAnsi="Arial" w:cs="Arial"/>
                <w:sz w:val="20"/>
                <w:szCs w:val="20"/>
              </w:rPr>
            </w:pPr>
            <w:r>
              <w:rPr>
                <w:rFonts w:ascii="Arial" w:hAnsi="Arial" w:cs="Arial"/>
                <w:sz w:val="20"/>
                <w:szCs w:val="20"/>
              </w:rPr>
              <w:t>co najmniej 23</w:t>
            </w:r>
            <w:r w:rsidRPr="00E83C73">
              <w:rPr>
                <w:rFonts w:ascii="Arial" w:hAnsi="Arial" w:cs="Arial"/>
                <w:sz w:val="20"/>
                <w:szCs w:val="20"/>
              </w:rPr>
              <w:t>cm</w:t>
            </w:r>
          </w:p>
        </w:tc>
      </w:tr>
      <w:tr w:rsidR="00503440" w:rsidRPr="005D578F" w14:paraId="7876CA49" w14:textId="77777777" w:rsidTr="00E83C73">
        <w:trPr>
          <w:trHeight w:val="61"/>
        </w:trPr>
        <w:tc>
          <w:tcPr>
            <w:tcW w:w="3599" w:type="pct"/>
            <w:tcBorders>
              <w:right w:val="single" w:sz="12" w:space="0" w:color="auto"/>
            </w:tcBorders>
            <w:shd w:val="clear" w:color="auto" w:fill="auto"/>
          </w:tcPr>
          <w:p w14:paraId="4B3A8C80" w14:textId="3C35A72C" w:rsidR="00503440" w:rsidRPr="005D578F" w:rsidRDefault="00503440" w:rsidP="00503440">
            <w:pPr>
              <w:spacing w:after="0" w:line="240" w:lineRule="auto"/>
              <w:rPr>
                <w:rFonts w:ascii="Arial" w:hAnsi="Arial" w:cs="Arial"/>
                <w:sz w:val="20"/>
                <w:szCs w:val="20"/>
              </w:rPr>
            </w:pPr>
            <w:r>
              <w:rPr>
                <w:rFonts w:ascii="Arial" w:hAnsi="Arial" w:cs="Arial"/>
                <w:sz w:val="20"/>
                <w:szCs w:val="20"/>
              </w:rPr>
              <w:t>płyty wiórowo-cementowe</w:t>
            </w:r>
          </w:p>
        </w:tc>
        <w:tc>
          <w:tcPr>
            <w:tcW w:w="1401" w:type="pct"/>
            <w:tcBorders>
              <w:right w:val="single" w:sz="12" w:space="0" w:color="auto"/>
            </w:tcBorders>
            <w:shd w:val="clear" w:color="auto" w:fill="auto"/>
          </w:tcPr>
          <w:p w14:paraId="202CF9C5" w14:textId="4B6BAD17" w:rsidR="00503440" w:rsidRPr="005D578F" w:rsidRDefault="00503440" w:rsidP="00503440">
            <w:pPr>
              <w:spacing w:after="0" w:line="240" w:lineRule="auto"/>
              <w:rPr>
                <w:rFonts w:ascii="Arial" w:hAnsi="Arial" w:cs="Arial"/>
                <w:sz w:val="20"/>
                <w:szCs w:val="20"/>
              </w:rPr>
            </w:pPr>
            <w:r>
              <w:rPr>
                <w:rFonts w:ascii="Arial" w:hAnsi="Arial" w:cs="Arial"/>
                <w:sz w:val="20"/>
                <w:szCs w:val="20"/>
              </w:rPr>
              <w:t>co najmniej 33</w:t>
            </w:r>
            <w:r w:rsidRPr="00E83C73">
              <w:rPr>
                <w:rFonts w:ascii="Arial" w:hAnsi="Arial" w:cs="Arial"/>
                <w:sz w:val="20"/>
                <w:szCs w:val="20"/>
              </w:rPr>
              <w:t>cm</w:t>
            </w:r>
          </w:p>
        </w:tc>
      </w:tr>
      <w:tr w:rsidR="00503440" w:rsidRPr="005D578F" w14:paraId="6CB63FFA" w14:textId="77777777" w:rsidTr="00E83C73">
        <w:trPr>
          <w:trHeight w:val="61"/>
        </w:trPr>
        <w:tc>
          <w:tcPr>
            <w:tcW w:w="3599" w:type="pct"/>
            <w:tcBorders>
              <w:right w:val="single" w:sz="12" w:space="0" w:color="auto"/>
            </w:tcBorders>
            <w:shd w:val="clear" w:color="auto" w:fill="auto"/>
          </w:tcPr>
          <w:p w14:paraId="2597A370" w14:textId="645560BF" w:rsidR="00503440" w:rsidRPr="005D578F" w:rsidRDefault="00503440" w:rsidP="00503440">
            <w:pPr>
              <w:spacing w:after="0" w:line="240" w:lineRule="auto"/>
              <w:rPr>
                <w:rFonts w:ascii="Arial" w:hAnsi="Arial" w:cs="Arial"/>
                <w:sz w:val="20"/>
                <w:szCs w:val="20"/>
              </w:rPr>
            </w:pPr>
            <w:r>
              <w:rPr>
                <w:rFonts w:ascii="Arial" w:hAnsi="Arial" w:cs="Arial"/>
                <w:sz w:val="20"/>
                <w:szCs w:val="20"/>
              </w:rPr>
              <w:t>zasypka mineralna z trocinami</w:t>
            </w:r>
          </w:p>
        </w:tc>
        <w:tc>
          <w:tcPr>
            <w:tcW w:w="1401" w:type="pct"/>
            <w:tcBorders>
              <w:right w:val="single" w:sz="12" w:space="0" w:color="auto"/>
            </w:tcBorders>
            <w:shd w:val="clear" w:color="auto" w:fill="auto"/>
          </w:tcPr>
          <w:p w14:paraId="4565C7FE" w14:textId="67B55AF6" w:rsidR="00503440" w:rsidRPr="005D578F" w:rsidRDefault="00503440" w:rsidP="00503440">
            <w:pPr>
              <w:spacing w:after="0" w:line="240" w:lineRule="auto"/>
              <w:rPr>
                <w:rFonts w:ascii="Arial" w:hAnsi="Arial" w:cs="Arial"/>
                <w:sz w:val="20"/>
                <w:szCs w:val="20"/>
              </w:rPr>
            </w:pPr>
            <w:r>
              <w:rPr>
                <w:rFonts w:ascii="Arial" w:hAnsi="Arial" w:cs="Arial"/>
                <w:sz w:val="20"/>
                <w:szCs w:val="20"/>
              </w:rPr>
              <w:t>co najmniej 2</w:t>
            </w:r>
            <w:r w:rsidRPr="00E83C73">
              <w:rPr>
                <w:rFonts w:ascii="Arial" w:hAnsi="Arial" w:cs="Arial"/>
                <w:sz w:val="20"/>
                <w:szCs w:val="20"/>
              </w:rPr>
              <w:t>0cm</w:t>
            </w:r>
          </w:p>
        </w:tc>
      </w:tr>
    </w:tbl>
    <w:p w14:paraId="3CC75312" w14:textId="77777777" w:rsidR="00310821" w:rsidRPr="005D578F" w:rsidRDefault="00310821" w:rsidP="00AB6989">
      <w:pPr>
        <w:jc w:val="both"/>
        <w:rPr>
          <w:rFonts w:ascii="Arial" w:hAnsi="Arial" w:cs="Arial"/>
          <w:sz w:val="24"/>
          <w:szCs w:val="24"/>
        </w:rPr>
      </w:pPr>
    </w:p>
    <w:p w14:paraId="7053BF2E"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Punkt IV.A.4.:</w:t>
      </w:r>
    </w:p>
    <w:p w14:paraId="57DA3E52" w14:textId="005874FC"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Dla budynku mieszkalnego jednorodzinnego opcję TAK można zaznaczyć </w:t>
      </w:r>
      <w:r w:rsidR="002753E2">
        <w:rPr>
          <w:rFonts w:ascii="Arial" w:hAnsi="Arial" w:cs="Arial"/>
          <w:sz w:val="24"/>
          <w:szCs w:val="24"/>
        </w:rPr>
        <w:br/>
      </w:r>
      <w:r w:rsidRPr="005D578F">
        <w:rPr>
          <w:rFonts w:ascii="Arial" w:hAnsi="Arial" w:cs="Arial"/>
          <w:sz w:val="24"/>
          <w:szCs w:val="24"/>
        </w:rPr>
        <w:t xml:space="preserve">w przypadku zastosowania wentylacji z odzyskiem ciepła w całym budynku </w:t>
      </w:r>
      <w:r w:rsidR="002753E2">
        <w:rPr>
          <w:rFonts w:ascii="Arial" w:hAnsi="Arial" w:cs="Arial"/>
          <w:sz w:val="24"/>
          <w:szCs w:val="24"/>
        </w:rPr>
        <w:br/>
      </w:r>
      <w:r w:rsidRPr="005D578F">
        <w:rPr>
          <w:rFonts w:ascii="Arial" w:hAnsi="Arial" w:cs="Arial"/>
          <w:sz w:val="24"/>
          <w:szCs w:val="24"/>
        </w:rPr>
        <w:t xml:space="preserve">(z wyłączeniem lokalu użytkowego, jeśli ten jest wydzielony). </w:t>
      </w:r>
    </w:p>
    <w:p w14:paraId="6A95BE4E" w14:textId="5CD81720" w:rsidR="00AB6989" w:rsidRPr="005D578F" w:rsidRDefault="00AB6989" w:rsidP="00AB6989">
      <w:pPr>
        <w:jc w:val="both"/>
        <w:rPr>
          <w:rFonts w:ascii="Arial" w:hAnsi="Arial" w:cs="Arial"/>
          <w:sz w:val="24"/>
          <w:szCs w:val="24"/>
        </w:rPr>
      </w:pPr>
      <w:r w:rsidRPr="005D578F">
        <w:rPr>
          <w:rFonts w:ascii="Arial" w:hAnsi="Arial" w:cs="Arial"/>
          <w:sz w:val="24"/>
          <w:szCs w:val="24"/>
        </w:rPr>
        <w:t>Dla lokal</w:t>
      </w:r>
      <w:r w:rsidR="005A2F30" w:rsidRPr="005D578F">
        <w:rPr>
          <w:rFonts w:ascii="Arial" w:hAnsi="Arial" w:cs="Arial"/>
          <w:sz w:val="24"/>
          <w:szCs w:val="24"/>
        </w:rPr>
        <w:t>u</w:t>
      </w:r>
      <w:r w:rsidRPr="005D578F">
        <w:rPr>
          <w:rFonts w:ascii="Arial" w:hAnsi="Arial" w:cs="Arial"/>
          <w:sz w:val="24"/>
          <w:szCs w:val="24"/>
        </w:rPr>
        <w:t xml:space="preserve"> mieszkaln</w:t>
      </w:r>
      <w:r w:rsidR="005A2F30" w:rsidRPr="005D578F">
        <w:rPr>
          <w:rFonts w:ascii="Arial" w:hAnsi="Arial" w:cs="Arial"/>
          <w:sz w:val="24"/>
          <w:szCs w:val="24"/>
        </w:rPr>
        <w:t>ego</w:t>
      </w:r>
      <w:r w:rsidRPr="005D578F">
        <w:rPr>
          <w:rFonts w:ascii="Arial" w:hAnsi="Arial" w:cs="Arial"/>
          <w:sz w:val="24"/>
          <w:szCs w:val="24"/>
        </w:rPr>
        <w:t xml:space="preserve"> w budynk</w:t>
      </w:r>
      <w:r w:rsidR="005A2F30" w:rsidRPr="005D578F">
        <w:rPr>
          <w:rFonts w:ascii="Arial" w:hAnsi="Arial" w:cs="Arial"/>
          <w:sz w:val="24"/>
          <w:szCs w:val="24"/>
        </w:rPr>
        <w:t>u</w:t>
      </w:r>
      <w:r w:rsidRPr="005D578F">
        <w:rPr>
          <w:rFonts w:ascii="Arial" w:hAnsi="Arial" w:cs="Arial"/>
          <w:sz w:val="24"/>
          <w:szCs w:val="24"/>
        </w:rPr>
        <w:t xml:space="preserve"> wielorodzinny</w:t>
      </w:r>
      <w:r w:rsidR="005A2F30" w:rsidRPr="005D578F">
        <w:rPr>
          <w:rFonts w:ascii="Arial" w:hAnsi="Arial" w:cs="Arial"/>
          <w:sz w:val="24"/>
          <w:szCs w:val="24"/>
        </w:rPr>
        <w:t xml:space="preserve">m </w:t>
      </w:r>
      <w:r w:rsidRPr="005D578F">
        <w:rPr>
          <w:rFonts w:ascii="Arial" w:hAnsi="Arial" w:cs="Arial"/>
          <w:sz w:val="24"/>
          <w:szCs w:val="24"/>
        </w:rPr>
        <w:t>lub w budynk</w:t>
      </w:r>
      <w:r w:rsidR="005A2F30" w:rsidRPr="005D578F">
        <w:rPr>
          <w:rFonts w:ascii="Arial" w:hAnsi="Arial" w:cs="Arial"/>
          <w:sz w:val="24"/>
          <w:szCs w:val="24"/>
        </w:rPr>
        <w:t>u</w:t>
      </w:r>
      <w:r w:rsidRPr="005D578F">
        <w:rPr>
          <w:rFonts w:ascii="Arial" w:hAnsi="Arial" w:cs="Arial"/>
          <w:sz w:val="24"/>
          <w:szCs w:val="24"/>
        </w:rPr>
        <w:t xml:space="preserve"> mieszkalny</w:t>
      </w:r>
      <w:r w:rsidR="005A2F30" w:rsidRPr="005D578F">
        <w:rPr>
          <w:rFonts w:ascii="Arial" w:hAnsi="Arial" w:cs="Arial"/>
          <w:sz w:val="24"/>
          <w:szCs w:val="24"/>
        </w:rPr>
        <w:t>m</w:t>
      </w:r>
      <w:r w:rsidRPr="005D578F">
        <w:rPr>
          <w:rFonts w:ascii="Arial" w:hAnsi="Arial" w:cs="Arial"/>
          <w:sz w:val="24"/>
          <w:szCs w:val="24"/>
        </w:rPr>
        <w:t xml:space="preserve"> jednorodzinny</w:t>
      </w:r>
      <w:r w:rsidR="005A2F30" w:rsidRPr="005D578F">
        <w:rPr>
          <w:rFonts w:ascii="Arial" w:hAnsi="Arial" w:cs="Arial"/>
          <w:sz w:val="24"/>
          <w:szCs w:val="24"/>
        </w:rPr>
        <w:t>m</w:t>
      </w:r>
      <w:r w:rsidRPr="005D578F">
        <w:rPr>
          <w:rFonts w:ascii="Arial" w:hAnsi="Arial" w:cs="Arial"/>
          <w:sz w:val="24"/>
          <w:szCs w:val="24"/>
        </w:rPr>
        <w:t xml:space="preserve"> opcję TAK można zaznaczyć w przypadku zastosowania wentylacji </w:t>
      </w:r>
      <w:r w:rsidR="001547FD" w:rsidRPr="005D578F">
        <w:rPr>
          <w:rFonts w:ascii="Arial" w:hAnsi="Arial" w:cs="Arial"/>
          <w:sz w:val="24"/>
          <w:szCs w:val="24"/>
        </w:rPr>
        <w:br/>
      </w:r>
      <w:r w:rsidRPr="005D578F">
        <w:rPr>
          <w:rFonts w:ascii="Arial" w:hAnsi="Arial" w:cs="Arial"/>
          <w:sz w:val="24"/>
          <w:szCs w:val="24"/>
        </w:rPr>
        <w:t>z odzyskiem ciepła dla tego lokalu.</w:t>
      </w:r>
    </w:p>
    <w:p w14:paraId="1B9BC31C" w14:textId="77777777" w:rsidR="00AB6989" w:rsidRPr="005D578F" w:rsidRDefault="00AB6989" w:rsidP="00AB6989">
      <w:pPr>
        <w:jc w:val="both"/>
        <w:rPr>
          <w:rFonts w:ascii="Arial" w:hAnsi="Arial" w:cs="Arial"/>
          <w:sz w:val="24"/>
          <w:szCs w:val="24"/>
        </w:rPr>
      </w:pPr>
      <w:r w:rsidRPr="005D578F">
        <w:rPr>
          <w:rFonts w:ascii="Arial" w:hAnsi="Arial" w:cs="Arial"/>
          <w:b/>
          <w:bCs/>
          <w:sz w:val="24"/>
          <w:szCs w:val="24"/>
        </w:rPr>
        <w:t xml:space="preserve">Uwaga: </w:t>
      </w:r>
      <w:r w:rsidRPr="005D578F">
        <w:rPr>
          <w:rFonts w:ascii="Arial" w:hAnsi="Arial" w:cs="Arial"/>
          <w:sz w:val="24"/>
          <w:szCs w:val="24"/>
        </w:rPr>
        <w:t>w sytuacji, gdy wartość wskaźnika energii pierwotnej EP H + W przed realizacją projektu dla pojedynczego lokalu mieszkalnego/ pojedynczego budynku mieszkalnego jednorodzinnego jest wyższa niż 450 kWh/(m</w:t>
      </w:r>
      <w:r w:rsidRPr="005D578F">
        <w:rPr>
          <w:rFonts w:ascii="Arial" w:hAnsi="Arial" w:cs="Arial"/>
          <w:sz w:val="24"/>
          <w:szCs w:val="24"/>
          <w:vertAlign w:val="superscript"/>
        </w:rPr>
        <w:t>2</w:t>
      </w:r>
      <w:r w:rsidRPr="005D578F">
        <w:rPr>
          <w:rFonts w:ascii="Arial" w:hAnsi="Arial" w:cs="Arial"/>
          <w:sz w:val="24"/>
          <w:szCs w:val="24"/>
        </w:rPr>
        <w:t xml:space="preserve"> · rok) – oceniane na podstawie zapisów świadectwa charakterystyki energetycznej i/lub audytu energetycznego i/ lub uproszczonego audytu energetycznego, warunkiem ubiegania się o grant jest spełnienie łącznie obu poniższych warunków:</w:t>
      </w:r>
    </w:p>
    <w:p w14:paraId="4198CBB5"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lokal mieszkalny zlokalizowany jest w budynku historycznym/ budynek mieszkalny jednorodzinny jest budynkiem historycznym (poniżej podano definicję budynku historycznego);</w:t>
      </w:r>
    </w:p>
    <w:p w14:paraId="1DCBC3FC" w14:textId="5C8CAA62" w:rsidR="00AB6989" w:rsidRPr="005D578F" w:rsidRDefault="00AB6989" w:rsidP="00AB6989">
      <w:pPr>
        <w:jc w:val="both"/>
        <w:rPr>
          <w:rFonts w:ascii="Arial" w:hAnsi="Arial" w:cs="Arial"/>
          <w:b/>
          <w:bCs/>
          <w:sz w:val="24"/>
          <w:szCs w:val="24"/>
        </w:rPr>
      </w:pPr>
      <w:r w:rsidRPr="005D578F">
        <w:rPr>
          <w:rFonts w:ascii="Arial" w:hAnsi="Arial" w:cs="Arial"/>
          <w:sz w:val="24"/>
          <w:szCs w:val="24"/>
        </w:rPr>
        <w:t xml:space="preserve">-  w lokalu mieszkalnym/ budynku mieszkalnym jednorodzinnym wykonano przynajmniej jeden element termomodernizacyjny spośród trzech wskazanych </w:t>
      </w:r>
      <w:r w:rsidR="002753E2">
        <w:rPr>
          <w:rFonts w:ascii="Arial" w:hAnsi="Arial" w:cs="Arial"/>
          <w:sz w:val="24"/>
          <w:szCs w:val="24"/>
        </w:rPr>
        <w:br/>
      </w:r>
      <w:r w:rsidRPr="005D578F">
        <w:rPr>
          <w:rFonts w:ascii="Arial" w:hAnsi="Arial" w:cs="Arial"/>
          <w:sz w:val="24"/>
          <w:szCs w:val="24"/>
        </w:rPr>
        <w:t>w punkcie IV.A., tj.: IV.A.1. i/ lub IV.A.2.  i/ lub IV.A.4. (nie dotyczy punktu IV.A.3.).</w:t>
      </w:r>
    </w:p>
    <w:p w14:paraId="4D479399"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b/>
          <w:bCs/>
          <w:sz w:val="24"/>
          <w:szCs w:val="24"/>
        </w:rPr>
        <w:t>Definicja budynku historycznego:</w:t>
      </w:r>
      <w:r w:rsidRPr="005D578F">
        <w:rPr>
          <w:rFonts w:ascii="Arial" w:hAnsi="Arial" w:cs="Arial"/>
          <w:sz w:val="24"/>
          <w:szCs w:val="24"/>
        </w:rPr>
        <w:t xml:space="preserve"> budynek historyczny to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w:t>
      </w:r>
    </w:p>
    <w:tbl>
      <w:tblPr>
        <w:tblpPr w:leftFromText="141" w:rightFromText="141" w:vertAnchor="text" w:horzAnchor="margin" w:tblpX="-289" w:tblpY="348"/>
        <w:tblW w:w="5316" w:type="pct"/>
        <w:tblLayout w:type="fixed"/>
        <w:tblLook w:val="0000" w:firstRow="0" w:lastRow="0" w:firstColumn="0" w:lastColumn="0" w:noHBand="0" w:noVBand="0"/>
      </w:tblPr>
      <w:tblGrid>
        <w:gridCol w:w="3072"/>
        <w:gridCol w:w="6563"/>
      </w:tblGrid>
      <w:tr w:rsidR="002753E2" w14:paraId="59619899" w14:textId="77777777" w:rsidTr="008C2691">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14:paraId="59958D7B" w14:textId="77777777" w:rsidR="002753E2" w:rsidRDefault="002753E2" w:rsidP="008C2691">
            <w:pPr>
              <w:spacing w:after="0"/>
            </w:pPr>
            <w:r>
              <w:rPr>
                <w:rFonts w:ascii="Arial" w:hAnsi="Arial" w:cs="Arial"/>
                <w:sz w:val="24"/>
                <w:szCs w:val="24"/>
              </w:rPr>
              <w:t>Aktualny link do rejestru/ wykazu zabytków Wojewódzkiego Urzędu Ochrony Zabytków:</w:t>
            </w:r>
          </w:p>
        </w:tc>
      </w:tr>
      <w:tr w:rsidR="002753E2" w14:paraId="6DB49368" w14:textId="77777777" w:rsidTr="008C2691">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14:paraId="10281B86" w14:textId="77777777" w:rsidR="002753E2" w:rsidRDefault="00803A85" w:rsidP="008C2691">
            <w:pPr>
              <w:spacing w:after="0"/>
              <w:rPr>
                <w:rFonts w:ascii="Arial" w:hAnsi="Arial" w:cs="Arial"/>
                <w:sz w:val="24"/>
                <w:szCs w:val="24"/>
              </w:rPr>
            </w:pPr>
            <w:hyperlink r:id="rId8" w:history="1">
              <w:r w:rsidR="002753E2">
                <w:rPr>
                  <w:rStyle w:val="Hipercze"/>
                  <w:rFonts w:ascii="Arial" w:hAnsi="Arial" w:cs="Arial"/>
                  <w:sz w:val="24"/>
                  <w:szCs w:val="24"/>
                </w:rPr>
                <w:t>https://wosoz.ibip.wroc.pl/public/?id=2589</w:t>
              </w:r>
            </w:hyperlink>
          </w:p>
        </w:tc>
      </w:tr>
      <w:tr w:rsidR="002753E2" w14:paraId="514F14BF" w14:textId="77777777" w:rsidTr="008C2691">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14:paraId="4387F1AB" w14:textId="77777777" w:rsidR="002753E2" w:rsidRDefault="002753E2" w:rsidP="008C2691">
            <w:pPr>
              <w:spacing w:after="0"/>
            </w:pPr>
            <w:r>
              <w:rPr>
                <w:rFonts w:ascii="Arial" w:hAnsi="Arial" w:cs="Arial"/>
                <w:sz w:val="24"/>
                <w:szCs w:val="24"/>
              </w:rPr>
              <w:t>Aktualne linki do gminnych ewidencji zabytków:</w:t>
            </w:r>
          </w:p>
        </w:tc>
      </w:tr>
      <w:tr w:rsidR="002753E2" w14:paraId="4DC433B7" w14:textId="77777777" w:rsidTr="008C2691">
        <w:tc>
          <w:tcPr>
            <w:tcW w:w="3072" w:type="dxa"/>
            <w:tcBorders>
              <w:top w:val="single" w:sz="4" w:space="0" w:color="000000"/>
              <w:left w:val="single" w:sz="4" w:space="0" w:color="000000"/>
              <w:bottom w:val="single" w:sz="4" w:space="0" w:color="000000"/>
            </w:tcBorders>
            <w:shd w:val="clear" w:color="auto" w:fill="auto"/>
          </w:tcPr>
          <w:p w14:paraId="61DBC53E" w14:textId="77777777" w:rsidR="002753E2" w:rsidRDefault="002753E2" w:rsidP="008C2691">
            <w:pPr>
              <w:spacing w:after="0" w:line="240" w:lineRule="auto"/>
            </w:pPr>
            <w:r>
              <w:rPr>
                <w:rFonts w:ascii="Arial" w:hAnsi="Arial" w:cs="Arial"/>
                <w:sz w:val="24"/>
                <w:szCs w:val="24"/>
              </w:rPr>
              <w:t>Gmina Cieszków</w:t>
            </w:r>
          </w:p>
        </w:tc>
        <w:tc>
          <w:tcPr>
            <w:tcW w:w="6562" w:type="dxa"/>
            <w:tcBorders>
              <w:top w:val="single" w:sz="4" w:space="0" w:color="000000"/>
              <w:left w:val="single" w:sz="4" w:space="0" w:color="000000"/>
              <w:bottom w:val="single" w:sz="4" w:space="0" w:color="000000"/>
              <w:right w:val="single" w:sz="4" w:space="0" w:color="000000"/>
            </w:tcBorders>
            <w:shd w:val="clear" w:color="auto" w:fill="auto"/>
          </w:tcPr>
          <w:p w14:paraId="472ABDE7" w14:textId="2E631E0E" w:rsidR="002753E2" w:rsidRDefault="008C2691" w:rsidP="008C2691">
            <w:pPr>
              <w:snapToGrid w:val="0"/>
              <w:spacing w:after="0" w:line="240" w:lineRule="auto"/>
              <w:rPr>
                <w:rFonts w:ascii="Arial" w:hAnsi="Arial" w:cs="Arial"/>
                <w:sz w:val="24"/>
                <w:szCs w:val="24"/>
              </w:rPr>
            </w:pPr>
            <w:r w:rsidRPr="008C2691">
              <w:rPr>
                <w:rFonts w:ascii="Arial" w:hAnsi="Arial" w:cs="Arial"/>
                <w:sz w:val="24"/>
                <w:szCs w:val="24"/>
              </w:rPr>
              <w:t>https://bip.cieszkow.pl/m,259,gminna-ewidencja-zabytkow.html</w:t>
            </w:r>
          </w:p>
        </w:tc>
      </w:tr>
      <w:tr w:rsidR="002753E2" w14:paraId="6EEAB2D6" w14:textId="77777777" w:rsidTr="008C2691">
        <w:tc>
          <w:tcPr>
            <w:tcW w:w="3072" w:type="dxa"/>
            <w:tcBorders>
              <w:top w:val="single" w:sz="4" w:space="0" w:color="000000"/>
              <w:left w:val="single" w:sz="4" w:space="0" w:color="000000"/>
              <w:bottom w:val="single" w:sz="4" w:space="0" w:color="000000"/>
            </w:tcBorders>
            <w:shd w:val="clear" w:color="auto" w:fill="auto"/>
          </w:tcPr>
          <w:p w14:paraId="7B00C36D" w14:textId="77777777" w:rsidR="002753E2" w:rsidRDefault="002753E2" w:rsidP="008C2691">
            <w:pPr>
              <w:spacing w:after="0" w:line="240" w:lineRule="auto"/>
            </w:pPr>
            <w:r>
              <w:rPr>
                <w:rFonts w:ascii="Arial" w:hAnsi="Arial" w:cs="Arial"/>
                <w:sz w:val="24"/>
                <w:szCs w:val="24"/>
              </w:rPr>
              <w:t>Gmina Milicz</w:t>
            </w:r>
          </w:p>
        </w:tc>
        <w:tc>
          <w:tcPr>
            <w:tcW w:w="6562" w:type="dxa"/>
            <w:tcBorders>
              <w:top w:val="single" w:sz="4" w:space="0" w:color="000000"/>
              <w:left w:val="single" w:sz="4" w:space="0" w:color="000000"/>
              <w:bottom w:val="single" w:sz="4" w:space="0" w:color="000000"/>
              <w:right w:val="single" w:sz="4" w:space="0" w:color="000000"/>
            </w:tcBorders>
            <w:shd w:val="clear" w:color="auto" w:fill="auto"/>
          </w:tcPr>
          <w:p w14:paraId="67562588" w14:textId="1583D26E" w:rsidR="002753E2" w:rsidRDefault="008C2691" w:rsidP="008C2691">
            <w:pPr>
              <w:snapToGrid w:val="0"/>
              <w:spacing w:after="0" w:line="240" w:lineRule="auto"/>
              <w:rPr>
                <w:rFonts w:ascii="Arial" w:hAnsi="Arial" w:cs="Arial"/>
                <w:sz w:val="24"/>
                <w:szCs w:val="24"/>
              </w:rPr>
            </w:pPr>
            <w:r w:rsidRPr="008C2691">
              <w:rPr>
                <w:rFonts w:ascii="Arial" w:hAnsi="Arial" w:cs="Arial"/>
                <w:sz w:val="24"/>
                <w:szCs w:val="24"/>
              </w:rPr>
              <w:t>http://bip.milicz.pl/m,707,gez.html</w:t>
            </w:r>
          </w:p>
        </w:tc>
      </w:tr>
      <w:tr w:rsidR="002753E2" w14:paraId="6582226A" w14:textId="77777777" w:rsidTr="008C2691">
        <w:tc>
          <w:tcPr>
            <w:tcW w:w="3072" w:type="dxa"/>
            <w:tcBorders>
              <w:top w:val="single" w:sz="4" w:space="0" w:color="000000"/>
              <w:left w:val="single" w:sz="4" w:space="0" w:color="000000"/>
              <w:bottom w:val="single" w:sz="4" w:space="0" w:color="000000"/>
            </w:tcBorders>
            <w:shd w:val="clear" w:color="auto" w:fill="auto"/>
          </w:tcPr>
          <w:p w14:paraId="3CDBB32E" w14:textId="77777777" w:rsidR="002753E2" w:rsidRDefault="002753E2" w:rsidP="008C2691">
            <w:pPr>
              <w:spacing w:after="0" w:line="240" w:lineRule="auto"/>
            </w:pPr>
            <w:r>
              <w:rPr>
                <w:rFonts w:ascii="Arial" w:hAnsi="Arial" w:cs="Arial"/>
                <w:sz w:val="24"/>
                <w:szCs w:val="24"/>
              </w:rPr>
              <w:t>Gmina Prusice</w:t>
            </w:r>
          </w:p>
        </w:tc>
        <w:tc>
          <w:tcPr>
            <w:tcW w:w="6562" w:type="dxa"/>
            <w:tcBorders>
              <w:top w:val="single" w:sz="4" w:space="0" w:color="000000"/>
              <w:left w:val="single" w:sz="4" w:space="0" w:color="000000"/>
              <w:bottom w:val="single" w:sz="4" w:space="0" w:color="000000"/>
              <w:right w:val="single" w:sz="4" w:space="0" w:color="000000"/>
            </w:tcBorders>
            <w:shd w:val="clear" w:color="auto" w:fill="auto"/>
          </w:tcPr>
          <w:p w14:paraId="5375B3DE" w14:textId="704FA092" w:rsidR="002753E2" w:rsidRDefault="008C2691" w:rsidP="008C2691">
            <w:pPr>
              <w:snapToGrid w:val="0"/>
              <w:spacing w:after="0" w:line="240" w:lineRule="auto"/>
              <w:rPr>
                <w:rFonts w:ascii="Arial" w:hAnsi="Arial" w:cs="Arial"/>
                <w:sz w:val="24"/>
                <w:szCs w:val="24"/>
              </w:rPr>
            </w:pPr>
            <w:r w:rsidRPr="008C2691">
              <w:rPr>
                <w:rFonts w:ascii="Arial" w:hAnsi="Arial" w:cs="Arial"/>
                <w:sz w:val="24"/>
                <w:szCs w:val="24"/>
              </w:rPr>
              <w:t>http://bip.prusice.pl/Article/id,392.html</w:t>
            </w:r>
          </w:p>
        </w:tc>
      </w:tr>
      <w:tr w:rsidR="002753E2" w14:paraId="39CFC6BB" w14:textId="77777777" w:rsidTr="008C2691">
        <w:tc>
          <w:tcPr>
            <w:tcW w:w="3072" w:type="dxa"/>
            <w:tcBorders>
              <w:top w:val="single" w:sz="4" w:space="0" w:color="000000"/>
              <w:left w:val="single" w:sz="4" w:space="0" w:color="000000"/>
              <w:bottom w:val="single" w:sz="4" w:space="0" w:color="000000"/>
            </w:tcBorders>
            <w:shd w:val="clear" w:color="auto" w:fill="auto"/>
          </w:tcPr>
          <w:p w14:paraId="4C6F2362" w14:textId="77777777" w:rsidR="002753E2" w:rsidRDefault="002753E2" w:rsidP="008C2691">
            <w:pPr>
              <w:spacing w:after="0" w:line="240" w:lineRule="auto"/>
            </w:pPr>
            <w:r>
              <w:rPr>
                <w:rFonts w:ascii="Arial" w:hAnsi="Arial" w:cs="Arial"/>
                <w:sz w:val="24"/>
                <w:szCs w:val="24"/>
              </w:rPr>
              <w:t>Gmina Twardogóra</w:t>
            </w:r>
          </w:p>
        </w:tc>
        <w:tc>
          <w:tcPr>
            <w:tcW w:w="6562" w:type="dxa"/>
            <w:tcBorders>
              <w:top w:val="single" w:sz="4" w:space="0" w:color="000000"/>
              <w:left w:val="single" w:sz="4" w:space="0" w:color="000000"/>
              <w:bottom w:val="single" w:sz="4" w:space="0" w:color="000000"/>
              <w:right w:val="single" w:sz="4" w:space="0" w:color="000000"/>
            </w:tcBorders>
            <w:shd w:val="clear" w:color="auto" w:fill="auto"/>
          </w:tcPr>
          <w:p w14:paraId="5EAD4F80" w14:textId="2DFA6C0F" w:rsidR="002753E2" w:rsidRDefault="008C2691" w:rsidP="008C2691">
            <w:pPr>
              <w:snapToGrid w:val="0"/>
              <w:spacing w:after="0" w:line="240" w:lineRule="auto"/>
              <w:rPr>
                <w:rFonts w:ascii="Arial" w:hAnsi="Arial" w:cs="Arial"/>
                <w:sz w:val="24"/>
                <w:szCs w:val="24"/>
              </w:rPr>
            </w:pPr>
            <w:r w:rsidRPr="008C2691">
              <w:rPr>
                <w:rFonts w:ascii="Arial" w:hAnsi="Arial" w:cs="Arial"/>
                <w:sz w:val="24"/>
                <w:szCs w:val="24"/>
              </w:rPr>
              <w:t>https://www.twardogora.pl/strona-371-zabytki.html</w:t>
            </w:r>
          </w:p>
        </w:tc>
      </w:tr>
      <w:tr w:rsidR="002753E2" w14:paraId="339C7B32" w14:textId="77777777" w:rsidTr="008C2691">
        <w:tc>
          <w:tcPr>
            <w:tcW w:w="3072" w:type="dxa"/>
            <w:tcBorders>
              <w:top w:val="single" w:sz="4" w:space="0" w:color="000000"/>
              <w:left w:val="single" w:sz="4" w:space="0" w:color="000000"/>
              <w:bottom w:val="single" w:sz="4" w:space="0" w:color="000000"/>
            </w:tcBorders>
            <w:shd w:val="clear" w:color="auto" w:fill="auto"/>
          </w:tcPr>
          <w:p w14:paraId="7307B69E" w14:textId="77777777" w:rsidR="002753E2" w:rsidRDefault="002753E2" w:rsidP="008C2691">
            <w:pPr>
              <w:spacing w:after="0" w:line="240" w:lineRule="auto"/>
            </w:pPr>
            <w:r>
              <w:rPr>
                <w:rFonts w:ascii="Arial" w:hAnsi="Arial" w:cs="Arial"/>
                <w:sz w:val="24"/>
                <w:szCs w:val="24"/>
              </w:rPr>
              <w:t>Gmina Wołów</w:t>
            </w:r>
          </w:p>
        </w:tc>
        <w:tc>
          <w:tcPr>
            <w:tcW w:w="6562" w:type="dxa"/>
            <w:tcBorders>
              <w:top w:val="single" w:sz="4" w:space="0" w:color="000000"/>
              <w:left w:val="single" w:sz="4" w:space="0" w:color="000000"/>
              <w:bottom w:val="single" w:sz="4" w:space="0" w:color="000000"/>
              <w:right w:val="single" w:sz="4" w:space="0" w:color="000000"/>
            </w:tcBorders>
            <w:shd w:val="clear" w:color="auto" w:fill="auto"/>
          </w:tcPr>
          <w:p w14:paraId="09F5BE91" w14:textId="3D88A939" w:rsidR="002753E2" w:rsidRDefault="008C2691" w:rsidP="008C2691">
            <w:pPr>
              <w:snapToGrid w:val="0"/>
              <w:spacing w:after="0" w:line="240" w:lineRule="auto"/>
              <w:rPr>
                <w:rFonts w:ascii="Arial" w:hAnsi="Arial" w:cs="Arial"/>
                <w:sz w:val="24"/>
                <w:szCs w:val="24"/>
              </w:rPr>
            </w:pPr>
            <w:r w:rsidRPr="008C2691">
              <w:rPr>
                <w:rFonts w:ascii="Arial" w:hAnsi="Arial" w:cs="Arial"/>
                <w:sz w:val="24"/>
                <w:szCs w:val="24"/>
              </w:rPr>
              <w:t>https://wosoz.ibip.wroc.pl/public/?id=92697</w:t>
            </w:r>
          </w:p>
        </w:tc>
      </w:tr>
      <w:tr w:rsidR="002753E2" w14:paraId="59246B6C" w14:textId="77777777" w:rsidTr="008C2691">
        <w:tc>
          <w:tcPr>
            <w:tcW w:w="3072" w:type="dxa"/>
            <w:tcBorders>
              <w:top w:val="single" w:sz="4" w:space="0" w:color="000000"/>
              <w:left w:val="single" w:sz="4" w:space="0" w:color="000000"/>
              <w:bottom w:val="single" w:sz="4" w:space="0" w:color="000000"/>
            </w:tcBorders>
            <w:shd w:val="clear" w:color="auto" w:fill="auto"/>
          </w:tcPr>
          <w:p w14:paraId="152F01B0" w14:textId="77777777" w:rsidR="002753E2" w:rsidRDefault="002753E2" w:rsidP="008C2691">
            <w:pPr>
              <w:spacing w:after="0" w:line="240" w:lineRule="auto"/>
            </w:pPr>
            <w:r>
              <w:rPr>
                <w:rFonts w:ascii="Arial" w:hAnsi="Arial" w:cs="Arial"/>
                <w:sz w:val="24"/>
                <w:szCs w:val="24"/>
              </w:rPr>
              <w:lastRenderedPageBreak/>
              <w:t>Gmina Zawonia</w:t>
            </w:r>
          </w:p>
        </w:tc>
        <w:tc>
          <w:tcPr>
            <w:tcW w:w="6562" w:type="dxa"/>
            <w:tcBorders>
              <w:top w:val="single" w:sz="4" w:space="0" w:color="000000"/>
              <w:left w:val="single" w:sz="4" w:space="0" w:color="000000"/>
              <w:bottom w:val="single" w:sz="4" w:space="0" w:color="000000"/>
              <w:right w:val="single" w:sz="4" w:space="0" w:color="000000"/>
            </w:tcBorders>
            <w:shd w:val="clear" w:color="auto" w:fill="auto"/>
          </w:tcPr>
          <w:p w14:paraId="47606C38" w14:textId="2DAABEDB" w:rsidR="002753E2" w:rsidRDefault="006F6633" w:rsidP="008C2691">
            <w:pPr>
              <w:snapToGrid w:val="0"/>
              <w:spacing w:after="0" w:line="240" w:lineRule="auto"/>
              <w:rPr>
                <w:rFonts w:ascii="Arial" w:hAnsi="Arial" w:cs="Arial"/>
                <w:sz w:val="24"/>
                <w:szCs w:val="24"/>
              </w:rPr>
            </w:pPr>
            <w:r>
              <w:rPr>
                <w:rFonts w:ascii="Arial" w:hAnsi="Arial" w:cs="Arial"/>
                <w:sz w:val="24"/>
                <w:szCs w:val="24"/>
              </w:rPr>
              <w:t xml:space="preserve">ewidencja zabytków </w:t>
            </w:r>
            <w:r w:rsidR="008C2691">
              <w:rPr>
                <w:rFonts w:ascii="Arial" w:hAnsi="Arial" w:cs="Arial"/>
                <w:sz w:val="24"/>
                <w:szCs w:val="24"/>
              </w:rPr>
              <w:t>d</w:t>
            </w:r>
            <w:r w:rsidR="008C2691" w:rsidRPr="008C2691">
              <w:rPr>
                <w:rFonts w:ascii="Arial" w:hAnsi="Arial" w:cs="Arial"/>
                <w:sz w:val="24"/>
                <w:szCs w:val="24"/>
              </w:rPr>
              <w:t>ostępna w siedzibie Gminy Zawonia ul. Trzebnicka 11, 55-106 Zawonia</w:t>
            </w:r>
          </w:p>
        </w:tc>
      </w:tr>
      <w:tr w:rsidR="002753E2" w14:paraId="725B9E92" w14:textId="77777777" w:rsidTr="008C2691">
        <w:tc>
          <w:tcPr>
            <w:tcW w:w="3072" w:type="dxa"/>
            <w:tcBorders>
              <w:top w:val="single" w:sz="4" w:space="0" w:color="000000"/>
              <w:left w:val="single" w:sz="4" w:space="0" w:color="000000"/>
              <w:bottom w:val="single" w:sz="4" w:space="0" w:color="000000"/>
            </w:tcBorders>
            <w:shd w:val="clear" w:color="auto" w:fill="auto"/>
          </w:tcPr>
          <w:p w14:paraId="6539E839" w14:textId="77777777" w:rsidR="002753E2" w:rsidRDefault="002753E2" w:rsidP="008C2691">
            <w:pPr>
              <w:spacing w:after="0" w:line="240" w:lineRule="auto"/>
              <w:rPr>
                <w:rFonts w:ascii="Arial" w:hAnsi="Arial" w:cs="Arial"/>
                <w:sz w:val="24"/>
                <w:szCs w:val="24"/>
              </w:rPr>
            </w:pPr>
            <w:r>
              <w:rPr>
                <w:rFonts w:ascii="Arial" w:hAnsi="Arial" w:cs="Arial"/>
                <w:sz w:val="24"/>
                <w:szCs w:val="24"/>
              </w:rPr>
              <w:t>Gmina Żmigród</w:t>
            </w:r>
          </w:p>
        </w:tc>
        <w:tc>
          <w:tcPr>
            <w:tcW w:w="6562" w:type="dxa"/>
            <w:tcBorders>
              <w:top w:val="single" w:sz="4" w:space="0" w:color="000000"/>
              <w:left w:val="single" w:sz="4" w:space="0" w:color="000000"/>
              <w:bottom w:val="single" w:sz="4" w:space="0" w:color="000000"/>
              <w:right w:val="single" w:sz="4" w:space="0" w:color="000000"/>
            </w:tcBorders>
            <w:shd w:val="clear" w:color="auto" w:fill="auto"/>
          </w:tcPr>
          <w:p w14:paraId="798EB250" w14:textId="22E49651" w:rsidR="002753E2" w:rsidRDefault="008C2691" w:rsidP="008C2691">
            <w:pPr>
              <w:snapToGrid w:val="0"/>
              <w:spacing w:after="0" w:line="240" w:lineRule="auto"/>
              <w:rPr>
                <w:rFonts w:ascii="Arial" w:hAnsi="Arial" w:cs="Arial"/>
                <w:sz w:val="24"/>
                <w:szCs w:val="24"/>
              </w:rPr>
            </w:pPr>
            <w:r w:rsidRPr="008C2691">
              <w:rPr>
                <w:rFonts w:ascii="Arial" w:hAnsi="Arial" w:cs="Arial"/>
                <w:sz w:val="24"/>
                <w:szCs w:val="24"/>
              </w:rPr>
              <w:t>https://zmigrod.ibip.wroc.pl/public/?id=113289</w:t>
            </w:r>
          </w:p>
        </w:tc>
      </w:tr>
    </w:tbl>
    <w:p w14:paraId="583EBDFC" w14:textId="1BE28C44" w:rsidR="00AB6989" w:rsidRDefault="00AB6989" w:rsidP="00AB6989">
      <w:pPr>
        <w:jc w:val="both"/>
        <w:rPr>
          <w:rFonts w:ascii="Arial" w:hAnsi="Arial" w:cs="Arial"/>
          <w:sz w:val="24"/>
          <w:szCs w:val="24"/>
        </w:rPr>
      </w:pPr>
    </w:p>
    <w:p w14:paraId="5D2BD169" w14:textId="77777777" w:rsidR="002753E2" w:rsidRPr="005D578F" w:rsidRDefault="002753E2" w:rsidP="008C2691">
      <w:pPr>
        <w:spacing w:after="0" w:line="240" w:lineRule="auto"/>
        <w:jc w:val="both"/>
        <w:rPr>
          <w:rFonts w:ascii="Arial" w:hAnsi="Arial" w:cs="Arial"/>
          <w:sz w:val="24"/>
          <w:szCs w:val="24"/>
        </w:rPr>
      </w:pPr>
    </w:p>
    <w:p w14:paraId="7A0B3E97" w14:textId="77777777" w:rsidR="00AB6989" w:rsidRPr="005D578F" w:rsidRDefault="00AB6989" w:rsidP="008C2691">
      <w:pPr>
        <w:spacing w:after="0" w:line="240" w:lineRule="auto"/>
        <w:jc w:val="both"/>
        <w:rPr>
          <w:rFonts w:ascii="Arial" w:hAnsi="Arial" w:cs="Arial"/>
          <w:sz w:val="24"/>
          <w:szCs w:val="24"/>
        </w:rPr>
      </w:pPr>
      <w:r w:rsidRPr="005D578F">
        <w:rPr>
          <w:rFonts w:ascii="Arial" w:hAnsi="Arial" w:cs="Arial"/>
          <w:sz w:val="24"/>
          <w:szCs w:val="24"/>
        </w:rPr>
        <w:t xml:space="preserve">Informacje podane w pkt IV.B. są niezbędne do oceny kryterium kluczowego pn. „Miejsce realizacji - domy jednorodzinne i/lub wielorodzinne budynki mieszkalne” oraz „Pomoc publiczna/ pomoc de </w:t>
      </w:r>
      <w:proofErr w:type="spellStart"/>
      <w:r w:rsidRPr="005D578F">
        <w:rPr>
          <w:rFonts w:ascii="Arial" w:hAnsi="Arial" w:cs="Arial"/>
          <w:sz w:val="24"/>
          <w:szCs w:val="24"/>
        </w:rPr>
        <w:t>minimis</w:t>
      </w:r>
      <w:proofErr w:type="spellEnd"/>
      <w:r w:rsidRPr="005D578F">
        <w:rPr>
          <w:rFonts w:ascii="Arial" w:hAnsi="Arial" w:cs="Arial"/>
          <w:sz w:val="24"/>
          <w:szCs w:val="24"/>
        </w:rPr>
        <w:t>”.</w:t>
      </w:r>
    </w:p>
    <w:p w14:paraId="1C6D2317" w14:textId="77777777" w:rsidR="00AB6989" w:rsidRPr="005D578F" w:rsidRDefault="00AB6989" w:rsidP="00AB6989">
      <w:pPr>
        <w:jc w:val="both"/>
        <w:rPr>
          <w:rFonts w:ascii="Arial" w:hAnsi="Arial" w:cs="Arial"/>
          <w:sz w:val="24"/>
          <w:szCs w:val="24"/>
        </w:rPr>
      </w:pPr>
      <w:bookmarkStart w:id="1" w:name="_Hlk39833312"/>
      <w:r w:rsidRPr="005D578F">
        <w:rPr>
          <w:rFonts w:ascii="Arial" w:hAnsi="Arial" w:cs="Arial"/>
          <w:sz w:val="24"/>
          <w:szCs w:val="24"/>
        </w:rPr>
        <w:t>Informacje w pkt IV.B. należy podać zgodnie ze stanem faktycznym na dzień składania wniosku o udzielenie grantu</w:t>
      </w:r>
      <w:bookmarkEnd w:id="1"/>
      <w:r w:rsidRPr="005D578F">
        <w:rPr>
          <w:rFonts w:ascii="Arial" w:hAnsi="Arial" w:cs="Arial"/>
          <w:sz w:val="24"/>
          <w:szCs w:val="24"/>
        </w:rPr>
        <w:t xml:space="preserve"> (również dla inwestycji już zakończonych).</w:t>
      </w:r>
    </w:p>
    <w:p w14:paraId="21E7E321"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Wsparcie można otrzymać na modernizację źródeł ciepła przeznaczonych do ogrzewania lokalu mieszkalnego/ budynku mieszkalnego jednorodzinnego, wyłącznie w zakresie ich pomieszczeń mieszkalnych (należy posiłkować się podaną poniżej definicją mieszkania).</w:t>
      </w:r>
      <w:bookmarkStart w:id="2" w:name="_Hlk40290934"/>
    </w:p>
    <w:p w14:paraId="58011E30" w14:textId="2CDEDB98"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b/>
          <w:bCs/>
          <w:sz w:val="24"/>
          <w:szCs w:val="24"/>
        </w:rPr>
        <w:t>Definicja mieszkania:</w:t>
      </w:r>
      <w:r w:rsidRPr="005D578F">
        <w:rPr>
          <w:rFonts w:ascii="Arial" w:hAnsi="Arial" w:cs="Arial"/>
          <w:sz w:val="24"/>
          <w:szCs w:val="24"/>
        </w:rPr>
        <w:t xml:space="preserve"> zespół pomieszczeń mieszkalnych i pomocniczych, mający odrębne wejście, wydzielony stałymi przegrodami budowlanymi, umożliwiający stały pobyt ludzi i prowadzenie samodzielnego gospodarstwa domowego.</w:t>
      </w:r>
    </w:p>
    <w:bookmarkEnd w:id="2"/>
    <w:p w14:paraId="3DEFEFEE" w14:textId="77777777" w:rsidR="00AB6989" w:rsidRPr="005D578F" w:rsidRDefault="00AB6989" w:rsidP="00AB6989">
      <w:pPr>
        <w:spacing w:after="0" w:line="240" w:lineRule="auto"/>
        <w:jc w:val="both"/>
        <w:rPr>
          <w:rFonts w:ascii="Arial" w:hAnsi="Arial" w:cs="Arial"/>
          <w:sz w:val="24"/>
          <w:szCs w:val="24"/>
        </w:rPr>
      </w:pPr>
    </w:p>
    <w:p w14:paraId="38D444CB" w14:textId="7C9B22DE"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Jeżeli nowe źródło ciepła służy również do ogrzewania pomieszczeń niemieszkalnych, należy pomniejszyć wydatki kwalifikowalne inwestycji z uwzględnieniem współczynnika powierzchni (patrz pkt. VI. KOSZTORYS/ MONTAŻ FINANSOWY INWESTYCJI niniejszej instrukcji). Najczęściej taka sytuacja może mieć miejsce </w:t>
      </w:r>
      <w:r w:rsidR="00F54325">
        <w:rPr>
          <w:rFonts w:ascii="Arial" w:hAnsi="Arial" w:cs="Arial"/>
          <w:sz w:val="24"/>
          <w:szCs w:val="24"/>
        </w:rPr>
        <w:br/>
      </w:r>
      <w:r w:rsidRPr="005D578F">
        <w:rPr>
          <w:rFonts w:ascii="Arial" w:hAnsi="Arial" w:cs="Arial"/>
          <w:sz w:val="24"/>
          <w:szCs w:val="24"/>
        </w:rPr>
        <w:t xml:space="preserve">w przypadku budynków mieszkalnych jednorodzinnych z wydzielonym lokalem użytkowym (jego definicję podano poniżej). </w:t>
      </w:r>
    </w:p>
    <w:p w14:paraId="425FF697" w14:textId="77777777" w:rsidR="00AB6989" w:rsidRPr="005D578F" w:rsidRDefault="00AB6989" w:rsidP="00AB6989">
      <w:pPr>
        <w:spacing w:after="0" w:line="240" w:lineRule="auto"/>
        <w:jc w:val="both"/>
        <w:rPr>
          <w:rFonts w:ascii="Arial" w:hAnsi="Arial" w:cs="Arial"/>
          <w:sz w:val="24"/>
          <w:szCs w:val="24"/>
        </w:rPr>
      </w:pPr>
    </w:p>
    <w:p w14:paraId="7683C656"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b/>
          <w:bCs/>
          <w:sz w:val="24"/>
          <w:szCs w:val="24"/>
        </w:rPr>
        <w:t>Definicja lokalu użytkowego:</w:t>
      </w:r>
      <w:r w:rsidRPr="005D578F">
        <w:rPr>
          <w:rFonts w:ascii="Arial" w:hAnsi="Arial" w:cs="Arial"/>
          <w:sz w:val="24"/>
          <w:szCs w:val="24"/>
        </w:rPr>
        <w:t xml:space="preserve"> jedno pomieszczenie lub zespół pomieszczeń, wydzielone stałymi przegrodami budowlanymi, niebędące mieszkaniem, pomieszczeniem technicznym albo pomieszczeniem gospodarczym.</w:t>
      </w:r>
    </w:p>
    <w:p w14:paraId="385CB606" w14:textId="77777777" w:rsidR="00AB6989" w:rsidRPr="005D578F" w:rsidRDefault="00AB6989" w:rsidP="00AB6989">
      <w:pPr>
        <w:jc w:val="both"/>
        <w:rPr>
          <w:rFonts w:ascii="Arial" w:hAnsi="Arial" w:cs="Arial"/>
          <w:sz w:val="24"/>
          <w:szCs w:val="24"/>
        </w:rPr>
      </w:pPr>
    </w:p>
    <w:p w14:paraId="57BFC37E" w14:textId="0EAC7FF3"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Pozostałe definicje, np. pomieszczenia technicznego – zgodnie z definicjami ustawy </w:t>
      </w:r>
      <w:r w:rsidR="00F54325">
        <w:rPr>
          <w:rFonts w:ascii="Arial" w:hAnsi="Arial" w:cs="Arial"/>
          <w:sz w:val="24"/>
          <w:szCs w:val="24"/>
        </w:rPr>
        <w:br/>
      </w:r>
      <w:r w:rsidRPr="005D578F">
        <w:rPr>
          <w:rFonts w:ascii="Arial" w:hAnsi="Arial" w:cs="Arial"/>
          <w:sz w:val="24"/>
          <w:szCs w:val="24"/>
        </w:rPr>
        <w:t xml:space="preserve">z dnia 7 lipca 1994 r. Prawo budowlane oraz przepisów wykonawczych, </w:t>
      </w:r>
      <w:r w:rsidR="00F54325">
        <w:rPr>
          <w:rFonts w:ascii="Arial" w:hAnsi="Arial" w:cs="Arial"/>
          <w:sz w:val="24"/>
          <w:szCs w:val="24"/>
        </w:rPr>
        <w:br/>
      </w:r>
      <w:r w:rsidRPr="005D578F">
        <w:rPr>
          <w:rFonts w:ascii="Arial" w:hAnsi="Arial" w:cs="Arial"/>
          <w:sz w:val="24"/>
          <w:szCs w:val="24"/>
        </w:rPr>
        <w:t>w szczególności rozporządzenia Ministra Infrastruktury w sprawie warunków technicznych, jakim powinny odpowiadać budynki i ich usytuowanie.</w:t>
      </w:r>
    </w:p>
    <w:p w14:paraId="72BBA544" w14:textId="418A3054"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W ramach konkursu nie przewiduje się także udzielania pomocy publicznej/ pomocy de </w:t>
      </w:r>
      <w:proofErr w:type="spellStart"/>
      <w:r w:rsidRPr="005D578F">
        <w:rPr>
          <w:rFonts w:ascii="Arial" w:hAnsi="Arial" w:cs="Arial"/>
          <w:sz w:val="24"/>
          <w:szCs w:val="24"/>
        </w:rPr>
        <w:t>minimis</w:t>
      </w:r>
      <w:proofErr w:type="spellEnd"/>
      <w:r w:rsidRPr="005D578F">
        <w:rPr>
          <w:rFonts w:ascii="Arial" w:hAnsi="Arial" w:cs="Arial"/>
          <w:sz w:val="24"/>
          <w:szCs w:val="24"/>
        </w:rPr>
        <w:t>. W związku z powyższym jeżeli nowe źródło ciepła służy do ogrzewania pomieszczeń mieszkalnych wykorzystywanych do prowadzenia działalności gospodarczej (w tym również wykorzystywanych do działalności rolniczej/ wynajmowanych na cele mieszkalne), udostępnianych innym osobom/ podmiotom</w:t>
      </w:r>
      <w:r w:rsidR="006F6633">
        <w:rPr>
          <w:rFonts w:ascii="Arial" w:hAnsi="Arial" w:cs="Arial"/>
          <w:sz w:val="24"/>
          <w:szCs w:val="24"/>
        </w:rPr>
        <w:br/>
      </w:r>
      <w:r w:rsidRPr="005D578F">
        <w:rPr>
          <w:rFonts w:ascii="Arial" w:hAnsi="Arial" w:cs="Arial"/>
          <w:sz w:val="24"/>
          <w:szCs w:val="24"/>
        </w:rPr>
        <w:t xml:space="preserve">w celu prowadzenia przez nie działalności gospodarczej, należy pomniejszyć wydatki kwalifikowalne inwestycji z uwzględnieniem współczynnika powierzchni (patrz pkt. VI. KOSZTORYS/ MONTAŻ FINANSOWY INWESTYCJI niniejszej instrukcji). Zgodnie </w:t>
      </w:r>
      <w:r w:rsidR="006F6633">
        <w:rPr>
          <w:rFonts w:ascii="Arial" w:hAnsi="Arial" w:cs="Arial"/>
          <w:sz w:val="24"/>
          <w:szCs w:val="24"/>
        </w:rPr>
        <w:br/>
      </w:r>
      <w:r w:rsidRPr="005D578F">
        <w:rPr>
          <w:rFonts w:ascii="Arial" w:hAnsi="Arial" w:cs="Arial"/>
          <w:sz w:val="24"/>
          <w:szCs w:val="24"/>
        </w:rPr>
        <w:t>z powyższym nie można ubiegać się o grant na wymianę źródła ciepła przeznaczonego do ogrzewania lokalu mieszkalnego/ budynku mieszkalnego jednorodzinnego, który np. w całości wynajmowany jest na cele mieszkalne (taka sytuacja może mieć miejsce najczęściej).</w:t>
      </w:r>
    </w:p>
    <w:p w14:paraId="23C02282" w14:textId="0AB556C9" w:rsidR="00AB6989" w:rsidRPr="005D578F" w:rsidRDefault="00AB6989" w:rsidP="00AB6989">
      <w:pPr>
        <w:jc w:val="both"/>
        <w:rPr>
          <w:rFonts w:ascii="Arial" w:hAnsi="Arial" w:cs="Arial"/>
          <w:sz w:val="24"/>
          <w:szCs w:val="24"/>
        </w:rPr>
      </w:pPr>
      <w:r w:rsidRPr="005D578F">
        <w:rPr>
          <w:rFonts w:ascii="Arial" w:hAnsi="Arial" w:cs="Arial"/>
          <w:b/>
          <w:bCs/>
          <w:sz w:val="24"/>
          <w:szCs w:val="24"/>
        </w:rPr>
        <w:lastRenderedPageBreak/>
        <w:t>Uwaga:</w:t>
      </w:r>
      <w:r w:rsidRPr="005D578F">
        <w:rPr>
          <w:rFonts w:ascii="Arial" w:hAnsi="Arial" w:cs="Arial"/>
          <w:sz w:val="24"/>
          <w:szCs w:val="24"/>
        </w:rPr>
        <w:t xml:space="preserve"> przypadku działalności zarejestrowanej w lokalu mieszkalnym/ budynku mieszkalnym jednorodzinnym, ale wykonywanej poza (w innym lokalu/ budynku albo u klienta), należy wziąć pod uwagę, czy w ww. lokalu/ budynku prowadzone są np. czynności administracyjne związane z prowadzoną działalnością, gromadzona jest dokumentacja podatkowa, umowy z kontrahentami i inne dokumenty. W takiej sytuacji można posiłkować się metodologią związaną z kwestiami podatkowymi, np. podatkiem od nieruchomości (czy od części nieruchomości podatnik płaci wyższą stawkę podatku dla działalności gospodarczej).</w:t>
      </w:r>
    </w:p>
    <w:p w14:paraId="1CF891FF" w14:textId="027C2702" w:rsidR="00AB6989" w:rsidRPr="005D578F" w:rsidRDefault="001547FD" w:rsidP="00AB6989">
      <w:pPr>
        <w:jc w:val="both"/>
        <w:rPr>
          <w:rFonts w:ascii="Arial" w:hAnsi="Arial" w:cs="Arial"/>
          <w:sz w:val="24"/>
          <w:szCs w:val="24"/>
        </w:rPr>
      </w:pPr>
      <w:r w:rsidRPr="005D578F">
        <w:rPr>
          <w:rFonts w:ascii="Arial" w:hAnsi="Arial" w:cs="Arial"/>
          <w:sz w:val="24"/>
          <w:szCs w:val="24"/>
        </w:rPr>
        <w:t>J</w:t>
      </w:r>
      <w:r w:rsidR="00AB6989" w:rsidRPr="005D578F">
        <w:rPr>
          <w:rFonts w:ascii="Arial" w:hAnsi="Arial" w:cs="Arial"/>
          <w:sz w:val="24"/>
          <w:szCs w:val="24"/>
        </w:rPr>
        <w:t xml:space="preserve">eżeli w okresie realizacji inwestycji lub w okresie tzw. trwałość projektu (tj. przez 5 lat od daty płatności końcowej na rzecz </w:t>
      </w:r>
      <w:proofErr w:type="spellStart"/>
      <w:r w:rsidR="00AB6989" w:rsidRPr="005D578F">
        <w:rPr>
          <w:rFonts w:ascii="Arial" w:hAnsi="Arial" w:cs="Arial"/>
          <w:sz w:val="24"/>
          <w:szCs w:val="24"/>
        </w:rPr>
        <w:t>Grantodawcy</w:t>
      </w:r>
      <w:proofErr w:type="spellEnd"/>
      <w:r w:rsidR="00AB6989" w:rsidRPr="005D578F">
        <w:rPr>
          <w:rFonts w:ascii="Arial" w:hAnsi="Arial" w:cs="Arial"/>
          <w:sz w:val="24"/>
          <w:szCs w:val="24"/>
        </w:rPr>
        <w:t>) zwiększeniu ulegnie wartość któregokolwiek z ww. współczynników powierzchni, konieczne będzie odpowiednio:</w:t>
      </w:r>
    </w:p>
    <w:p w14:paraId="0705A308"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zastosowanie nowej wartości współczynnika powierzchni na etapie rozliczania inwestycji;</w:t>
      </w:r>
    </w:p>
    <w:p w14:paraId="7E4C10A4"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zwrócenie całości lub części grantu (z uwzględnieniem poziomu wzrostu wartości współczynnika oraz pozostałego okresu trwałości projektu).</w:t>
      </w:r>
    </w:p>
    <w:p w14:paraId="47276042" w14:textId="48CF7D44"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W związku z powyższym, jeżeli </w:t>
      </w:r>
      <w:proofErr w:type="spellStart"/>
      <w:r w:rsidRPr="005D578F">
        <w:rPr>
          <w:rFonts w:ascii="Arial" w:hAnsi="Arial" w:cs="Arial"/>
          <w:sz w:val="24"/>
          <w:szCs w:val="24"/>
        </w:rPr>
        <w:t>Grantobiorca</w:t>
      </w:r>
      <w:proofErr w:type="spellEnd"/>
      <w:r w:rsidRPr="005D578F">
        <w:rPr>
          <w:rFonts w:ascii="Arial" w:hAnsi="Arial" w:cs="Arial"/>
          <w:sz w:val="24"/>
          <w:szCs w:val="24"/>
        </w:rPr>
        <w:t xml:space="preserve"> wie na moment składania wniosku, że </w:t>
      </w:r>
      <w:r w:rsidR="00F54325">
        <w:rPr>
          <w:rFonts w:ascii="Arial" w:hAnsi="Arial" w:cs="Arial"/>
          <w:sz w:val="24"/>
          <w:szCs w:val="24"/>
        </w:rPr>
        <w:br/>
      </w:r>
      <w:r w:rsidRPr="005D578F">
        <w:rPr>
          <w:rFonts w:ascii="Arial" w:hAnsi="Arial" w:cs="Arial"/>
          <w:sz w:val="24"/>
          <w:szCs w:val="24"/>
        </w:rPr>
        <w:t xml:space="preserve">w ww. okresie na pewno rozpocznie działalność gospodarczą w mieszkaniu albo np. zwiększy powierzchnię mieszkania wykorzystywaną do jej prowadzenia, ma możliwość zwiększenia dobrowolnie wartości ww. współczynnika we wniosku </w:t>
      </w:r>
      <w:r w:rsidR="00F54325">
        <w:rPr>
          <w:rFonts w:ascii="Arial" w:hAnsi="Arial" w:cs="Arial"/>
          <w:sz w:val="24"/>
          <w:szCs w:val="24"/>
        </w:rPr>
        <w:br/>
      </w:r>
      <w:r w:rsidRPr="005D578F">
        <w:rPr>
          <w:rFonts w:ascii="Arial" w:hAnsi="Arial" w:cs="Arial"/>
          <w:sz w:val="24"/>
          <w:szCs w:val="24"/>
        </w:rPr>
        <w:t>o udzielenie grantu do poziomu, który ustrzeże go przed koniecznością zwrotu dotacji w przyszłości.</w:t>
      </w:r>
    </w:p>
    <w:p w14:paraId="63B71C0B" w14:textId="77777777" w:rsidR="00AB6989" w:rsidRPr="005D578F" w:rsidRDefault="00AB6989" w:rsidP="00C63354">
      <w:pPr>
        <w:rPr>
          <w:rFonts w:ascii="Arial" w:hAnsi="Arial" w:cs="Arial"/>
          <w:b/>
          <w:bCs/>
          <w:sz w:val="24"/>
          <w:szCs w:val="24"/>
        </w:rPr>
      </w:pPr>
      <w:r w:rsidRPr="005D578F">
        <w:rPr>
          <w:rFonts w:ascii="Arial" w:hAnsi="Arial" w:cs="Arial"/>
          <w:b/>
          <w:bCs/>
          <w:sz w:val="24"/>
          <w:szCs w:val="24"/>
        </w:rPr>
        <w:t xml:space="preserve">V. INFORMACJE DOTYCZĄCE PRZEDSIĘWZIĘCIA GRANTOBIORCY </w:t>
      </w:r>
    </w:p>
    <w:p w14:paraId="761AB2A2" w14:textId="12AD654E"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Dodatkowe wyjaśnienia do pkt V.B.2. Udowodnienie braku ekonomicznego uzasadnienia </w:t>
      </w:r>
      <w:r w:rsidR="00951A07">
        <w:rPr>
          <w:rFonts w:ascii="Arial" w:hAnsi="Arial" w:cs="Arial"/>
          <w:sz w:val="24"/>
          <w:szCs w:val="24"/>
        </w:rPr>
        <w:t xml:space="preserve">z punktu widzenia </w:t>
      </w:r>
      <w:proofErr w:type="spellStart"/>
      <w:r w:rsidR="00951A07">
        <w:rPr>
          <w:rFonts w:ascii="Arial" w:hAnsi="Arial" w:cs="Arial"/>
          <w:sz w:val="24"/>
          <w:szCs w:val="24"/>
        </w:rPr>
        <w:t>Grantobiorcy</w:t>
      </w:r>
      <w:proofErr w:type="spellEnd"/>
      <w:r w:rsidR="00951A07">
        <w:rPr>
          <w:rFonts w:ascii="Arial" w:hAnsi="Arial" w:cs="Arial"/>
          <w:sz w:val="24"/>
          <w:szCs w:val="24"/>
        </w:rPr>
        <w:t xml:space="preserve"> </w:t>
      </w:r>
      <w:r w:rsidRPr="005D578F">
        <w:rPr>
          <w:rFonts w:ascii="Arial" w:hAnsi="Arial" w:cs="Arial"/>
          <w:sz w:val="24"/>
          <w:szCs w:val="24"/>
        </w:rPr>
        <w:t>dla podłączenia nieruchomości do sieci ciepłowniczej.</w:t>
      </w:r>
    </w:p>
    <w:p w14:paraId="7943EC8F"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Wypełniając tabelę służącą porównaniu wybranego rodzaju modernizacji źródła ciepła dla nieruchomości, z jej podłączeniem do sieci ciepłowniczej, pod kątem ekonomicznej opłacalności, pamiętaj, aby:</w:t>
      </w:r>
    </w:p>
    <w:p w14:paraId="3DD71685" w14:textId="5B0562FB" w:rsidR="00AB6989" w:rsidRPr="005D578F" w:rsidRDefault="00AB6989" w:rsidP="00AB6989">
      <w:pPr>
        <w:jc w:val="both"/>
        <w:rPr>
          <w:rFonts w:ascii="Arial" w:hAnsi="Arial" w:cs="Arial"/>
          <w:sz w:val="24"/>
          <w:szCs w:val="24"/>
        </w:rPr>
      </w:pPr>
      <w:r w:rsidRPr="005D578F">
        <w:rPr>
          <w:rFonts w:ascii="Arial" w:hAnsi="Arial" w:cs="Arial"/>
          <w:sz w:val="24"/>
          <w:szCs w:val="24"/>
        </w:rPr>
        <w:t>- w wydatkach inwestycyjnych dot. wybranego rodzaju modernizacji źródła ciepła uwzględnić wszystkie niezbędne wydatki (rzeczywiste/ szacunkowe) związane z tym źródłem ciepła i jednocześnie nie uwzględniać w nich innych wydatków takich jak np. wykonanie usprawnień na rzecz osób niepełnosprawnych, które nie są bezwzględnie konieczne do jej wykonania.</w:t>
      </w:r>
    </w:p>
    <w:p w14:paraId="7F87CDCB" w14:textId="100DB82E" w:rsidR="00AB6989" w:rsidRDefault="00AB6989" w:rsidP="00AB6989">
      <w:pPr>
        <w:jc w:val="both"/>
        <w:rPr>
          <w:rFonts w:ascii="Arial" w:hAnsi="Arial" w:cs="Arial"/>
          <w:sz w:val="24"/>
          <w:szCs w:val="24"/>
        </w:rPr>
      </w:pPr>
      <w:r w:rsidRPr="005D578F">
        <w:rPr>
          <w:rFonts w:ascii="Arial" w:hAnsi="Arial" w:cs="Arial"/>
          <w:sz w:val="24"/>
          <w:szCs w:val="24"/>
        </w:rPr>
        <w:t>- w wydatkach inwestycyjnych dot. podłączenia nieruchomości do sieci ciepłowniczej uwzględnić wszystkie niezbędne wydatki (szacunkowe) związane z tym źródłem ciepła, tj. nie tylko wydatek dot. wykonania przyłącza i węzła cieplnego (np. jeśli wykazany został w korespondencji z miejscowym zakładem ciepłowniczym), ale również wszystkie pozostałe niezbędne wydatki (np. wykonanie w budynku/ mieszkaniu instalacji c.o.).</w:t>
      </w:r>
    </w:p>
    <w:p w14:paraId="186CC9A6" w14:textId="77777777" w:rsidR="00E91370" w:rsidRDefault="00E91370" w:rsidP="00AB6989">
      <w:pPr>
        <w:jc w:val="both"/>
        <w:rPr>
          <w:rFonts w:ascii="Arial" w:hAnsi="Arial" w:cs="Arial"/>
          <w:sz w:val="24"/>
          <w:szCs w:val="24"/>
        </w:rPr>
      </w:pPr>
      <w:r w:rsidRPr="005D578F">
        <w:rPr>
          <w:rFonts w:ascii="Arial" w:hAnsi="Arial" w:cs="Arial"/>
          <w:sz w:val="24"/>
          <w:szCs w:val="24"/>
        </w:rPr>
        <w:t>Dodatkowe wyjaśnienia do pkt V.</w:t>
      </w:r>
      <w:r>
        <w:rPr>
          <w:rFonts w:ascii="Arial" w:hAnsi="Arial" w:cs="Arial"/>
          <w:sz w:val="24"/>
          <w:szCs w:val="24"/>
        </w:rPr>
        <w:t>C</w:t>
      </w:r>
      <w:r w:rsidRPr="005D578F">
        <w:rPr>
          <w:rFonts w:ascii="Arial" w:hAnsi="Arial" w:cs="Arial"/>
          <w:sz w:val="24"/>
          <w:szCs w:val="24"/>
        </w:rPr>
        <w:t xml:space="preserve">. </w:t>
      </w:r>
    </w:p>
    <w:p w14:paraId="795F6E63" w14:textId="274836D8" w:rsidR="00B515DB" w:rsidRPr="00B515DB" w:rsidRDefault="00B515DB" w:rsidP="00AB6989">
      <w:pPr>
        <w:jc w:val="both"/>
        <w:rPr>
          <w:rFonts w:ascii="Arial" w:hAnsi="Arial" w:cs="Arial"/>
          <w:sz w:val="24"/>
          <w:szCs w:val="24"/>
        </w:rPr>
      </w:pPr>
      <w:r w:rsidRPr="00B515DB">
        <w:rPr>
          <w:rFonts w:ascii="Arial" w:hAnsi="Arial" w:cs="Arial"/>
          <w:sz w:val="24"/>
          <w:szCs w:val="24"/>
        </w:rPr>
        <w:t>Warunki kwalifikowalności wydatków:</w:t>
      </w:r>
    </w:p>
    <w:p w14:paraId="46F83FEB" w14:textId="762FEA83" w:rsidR="00B515DB" w:rsidRPr="00B515DB" w:rsidRDefault="00B515DB" w:rsidP="00B515DB">
      <w:pPr>
        <w:jc w:val="both"/>
        <w:rPr>
          <w:rFonts w:ascii="Arial" w:hAnsi="Arial" w:cs="Arial"/>
          <w:sz w:val="24"/>
          <w:szCs w:val="24"/>
        </w:rPr>
      </w:pPr>
      <w:r w:rsidRPr="00B515DB">
        <w:rPr>
          <w:rFonts w:ascii="Arial" w:hAnsi="Arial" w:cs="Arial"/>
          <w:sz w:val="24"/>
          <w:szCs w:val="24"/>
        </w:rPr>
        <w:lastRenderedPageBreak/>
        <w:t xml:space="preserve">Okres kwalifikowalności wydatków </w:t>
      </w:r>
      <w:proofErr w:type="spellStart"/>
      <w:r w:rsidRPr="00B515DB">
        <w:rPr>
          <w:rFonts w:ascii="Arial" w:hAnsi="Arial" w:cs="Arial"/>
          <w:sz w:val="24"/>
          <w:szCs w:val="24"/>
        </w:rPr>
        <w:t>Grantobiorcy</w:t>
      </w:r>
      <w:proofErr w:type="spellEnd"/>
      <w:r w:rsidRPr="00B515DB">
        <w:rPr>
          <w:rFonts w:ascii="Arial" w:hAnsi="Arial" w:cs="Arial"/>
          <w:sz w:val="24"/>
          <w:szCs w:val="24"/>
        </w:rPr>
        <w:t xml:space="preserve"> rozpoczyna się z dniem ogłoszenia konkursu (tj. publikacji Ogłoszenia o przystąpieniu do realizacji projektu grantowego) oraz jednocześnie dla poszczególnych modernizacji źródeł ciepła nie wcześniej niż po sporządzeniu dedykowanym im odpowiednio audytów energetycznych/ uproszczonych audytów energetycznych (tzn., że rozpoczęcie wymiany źródła ciepła każdorazowo musi być poprzedzone sporządzeniem stosownego audytu energetycznego lub uproszczonego audytu energetycznego). Za rozpoczęcie realizacji projektów nie uważa się uzyskania dokumentacji technicznej, audytu energetycznego czy też niezbędnych pozwoleń/ zezwoleń dla inwestycji, które mogą być kwalifikowalne od 01.01.2016 r. Zakończenie okresu kwalifikowalności wydatków to </w:t>
      </w:r>
      <w:r w:rsidR="00643124">
        <w:rPr>
          <w:rFonts w:ascii="Arial" w:hAnsi="Arial" w:cs="Arial"/>
          <w:sz w:val="24"/>
          <w:szCs w:val="24"/>
        </w:rPr>
        <w:t>31.10.2021 r</w:t>
      </w:r>
      <w:r>
        <w:rPr>
          <w:rFonts w:ascii="Arial" w:hAnsi="Arial" w:cs="Arial"/>
          <w:sz w:val="24"/>
          <w:szCs w:val="24"/>
        </w:rPr>
        <w:t>.</w:t>
      </w:r>
    </w:p>
    <w:p w14:paraId="2066374E" w14:textId="77777777" w:rsidR="00B515DB" w:rsidRPr="00B515DB" w:rsidRDefault="00B515DB" w:rsidP="00B515DB">
      <w:pPr>
        <w:jc w:val="both"/>
        <w:rPr>
          <w:rFonts w:ascii="Arial" w:hAnsi="Arial" w:cs="Arial"/>
          <w:sz w:val="24"/>
          <w:szCs w:val="24"/>
        </w:rPr>
      </w:pPr>
      <w:proofErr w:type="spellStart"/>
      <w:r w:rsidRPr="00B515DB">
        <w:rPr>
          <w:rFonts w:ascii="Arial" w:hAnsi="Arial" w:cs="Arial"/>
          <w:sz w:val="24"/>
          <w:szCs w:val="24"/>
        </w:rPr>
        <w:t>Grantobiorcy</w:t>
      </w:r>
      <w:proofErr w:type="spellEnd"/>
      <w:r w:rsidRPr="00B515DB">
        <w:rPr>
          <w:rFonts w:ascii="Arial" w:hAnsi="Arial" w:cs="Arial"/>
          <w:sz w:val="24"/>
          <w:szCs w:val="24"/>
        </w:rPr>
        <w:t xml:space="preserve"> zobowiązani są do odpowiedniego udokumentowania poniesionych kwalifikowalnych wydatków (m. in.: umowy z wykonawcami/ zlecenia (jeśli dotyczy), faktury lub inne dokumenty księgowe o równoważnej wartości dowodowej, protokoły odbioru, dowody zapłaty). </w:t>
      </w:r>
    </w:p>
    <w:p w14:paraId="05C37321" w14:textId="77777777" w:rsidR="00B515DB" w:rsidRPr="00B515DB" w:rsidRDefault="00B515DB" w:rsidP="00B515DB">
      <w:pPr>
        <w:jc w:val="both"/>
        <w:rPr>
          <w:rFonts w:ascii="Arial" w:hAnsi="Arial" w:cs="Arial"/>
          <w:sz w:val="24"/>
          <w:szCs w:val="24"/>
        </w:rPr>
      </w:pPr>
      <w:r w:rsidRPr="00B515DB">
        <w:rPr>
          <w:rFonts w:ascii="Arial" w:hAnsi="Arial" w:cs="Arial"/>
          <w:sz w:val="24"/>
          <w:szCs w:val="24"/>
        </w:rPr>
        <w:t xml:space="preserve">Ponadto </w:t>
      </w:r>
      <w:proofErr w:type="spellStart"/>
      <w:r w:rsidRPr="00B515DB">
        <w:rPr>
          <w:rFonts w:ascii="Arial" w:hAnsi="Arial" w:cs="Arial"/>
          <w:sz w:val="24"/>
          <w:szCs w:val="24"/>
        </w:rPr>
        <w:t>Grantobiorcy</w:t>
      </w:r>
      <w:proofErr w:type="spellEnd"/>
      <w:r w:rsidRPr="00B515DB">
        <w:rPr>
          <w:rFonts w:ascii="Arial" w:hAnsi="Arial" w:cs="Arial"/>
          <w:sz w:val="24"/>
          <w:szCs w:val="24"/>
        </w:rPr>
        <w:t xml:space="preserve"> zobowiązani są do wykazania, iż dokonane wydatki kwalifikowane zostały przez nich poniesione w sposób oszczędny, tzn. niezawyżony w stosunku do średnich cen i stawek rynkowych i spełniający wymogi uzyskiwania najlepszych efektów z danych nakładów. W tym celu powinni dokonać bezpośredniego skierowania zapytania ofertowego dotyczącego realizowanego wydatku do potencjalnych wykonawców, przeprowadzić badanie rynku poprzez analizę stron www lub drogą telefoniczną w celu pozyskania porównania i wyboru najkorzystniejszej oferty rynkowej oraz udokumentować przeprowadzoną ww. procedurę poprzez zgromadzenie i archiwizację stosownej dokumentacji (np. zapytań ofertowych, pisemnych ofert, zrzutów ekranowych, sporządzonego pisemnego oświadczenia dotyczącego przeprowadzonego rozeznania rynku). </w:t>
      </w:r>
    </w:p>
    <w:p w14:paraId="17EEF104" w14:textId="77777777" w:rsidR="00AB6989" w:rsidRPr="005D578F" w:rsidRDefault="00AB6989" w:rsidP="00AB6989">
      <w:pPr>
        <w:jc w:val="both"/>
        <w:rPr>
          <w:rFonts w:ascii="Arial" w:hAnsi="Arial" w:cs="Arial"/>
          <w:b/>
          <w:bCs/>
          <w:sz w:val="24"/>
          <w:szCs w:val="24"/>
        </w:rPr>
      </w:pPr>
      <w:r w:rsidRPr="005D578F">
        <w:rPr>
          <w:rFonts w:ascii="Arial" w:hAnsi="Arial" w:cs="Arial"/>
          <w:sz w:val="24"/>
          <w:szCs w:val="24"/>
        </w:rPr>
        <w:t xml:space="preserve">Przykłady wypełnienia i dodatkowe wyjaśnienia do pkt V.C.1 Zakres rzeczowy przedsięwzięcia kwalifikowalny.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3629"/>
        <w:gridCol w:w="1127"/>
        <w:gridCol w:w="1127"/>
      </w:tblGrid>
      <w:tr w:rsidR="00AB6989" w:rsidRPr="005D578F" w14:paraId="228BB2F6" w14:textId="77777777" w:rsidTr="00080878">
        <w:trPr>
          <w:trHeight w:val="440"/>
        </w:trPr>
        <w:tc>
          <w:tcPr>
            <w:tcW w:w="1747" w:type="pct"/>
            <w:tcBorders>
              <w:left w:val="single" w:sz="12" w:space="0" w:color="auto"/>
            </w:tcBorders>
            <w:shd w:val="clear" w:color="auto" w:fill="FFE599" w:themeFill="accent4" w:themeFillTint="66"/>
          </w:tcPr>
          <w:p w14:paraId="44A0DB21" w14:textId="77777777" w:rsidR="00AB6989" w:rsidRPr="005D578F" w:rsidRDefault="00AB6989" w:rsidP="00503440">
            <w:pPr>
              <w:numPr>
                <w:ilvl w:val="0"/>
                <w:numId w:val="8"/>
              </w:numPr>
              <w:tabs>
                <w:tab w:val="left" w:pos="284"/>
              </w:tabs>
              <w:spacing w:after="0" w:line="240" w:lineRule="auto"/>
              <w:ind w:left="0" w:firstLine="0"/>
              <w:rPr>
                <w:rFonts w:ascii="Arial" w:hAnsi="Arial" w:cs="Arial"/>
                <w:b/>
                <w:bCs/>
                <w:sz w:val="20"/>
                <w:szCs w:val="20"/>
              </w:rPr>
            </w:pPr>
            <w:r w:rsidRPr="005D578F">
              <w:rPr>
                <w:rFonts w:ascii="Arial" w:hAnsi="Arial" w:cs="Arial"/>
                <w:b/>
                <w:bCs/>
                <w:sz w:val="20"/>
                <w:szCs w:val="20"/>
              </w:rPr>
              <w:t>WYMIANA WYSOKOEMISYJNEGO ŹRÓDŁA CIEPŁA</w:t>
            </w:r>
          </w:p>
          <w:p w14:paraId="6A034F10" w14:textId="77777777" w:rsidR="00AB6989" w:rsidRPr="005D578F" w:rsidRDefault="00AB6989" w:rsidP="00503440">
            <w:pPr>
              <w:tabs>
                <w:tab w:val="left" w:pos="284"/>
              </w:tabs>
              <w:spacing w:after="0" w:line="240" w:lineRule="auto"/>
              <w:rPr>
                <w:rFonts w:ascii="Arial" w:hAnsi="Arial" w:cs="Arial"/>
                <w:b/>
                <w:bCs/>
                <w:sz w:val="20"/>
                <w:szCs w:val="20"/>
              </w:rPr>
            </w:pPr>
          </w:p>
          <w:p w14:paraId="1BFCFCFF" w14:textId="77777777" w:rsidR="00AB6989" w:rsidRPr="005D578F" w:rsidRDefault="00AB6989" w:rsidP="00503440">
            <w:pPr>
              <w:tabs>
                <w:tab w:val="left" w:pos="284"/>
              </w:tabs>
              <w:spacing w:after="0" w:line="240" w:lineRule="auto"/>
              <w:rPr>
                <w:rFonts w:ascii="Arial" w:hAnsi="Arial" w:cs="Arial"/>
                <w:i/>
                <w:iCs/>
                <w:sz w:val="20"/>
                <w:szCs w:val="20"/>
              </w:rPr>
            </w:pPr>
          </w:p>
        </w:tc>
        <w:tc>
          <w:tcPr>
            <w:tcW w:w="3253" w:type="pct"/>
            <w:gridSpan w:val="3"/>
            <w:tcBorders>
              <w:right w:val="single" w:sz="12" w:space="0" w:color="auto"/>
            </w:tcBorders>
            <w:shd w:val="clear" w:color="auto" w:fill="auto"/>
          </w:tcPr>
          <w:p w14:paraId="5382707E" w14:textId="77777777" w:rsidR="00AB6989" w:rsidRPr="005D578F" w:rsidRDefault="00AB6989" w:rsidP="00503440">
            <w:pPr>
              <w:tabs>
                <w:tab w:val="left" w:pos="426"/>
              </w:tabs>
              <w:spacing w:after="0" w:line="240" w:lineRule="auto"/>
              <w:jc w:val="both"/>
              <w:rPr>
                <w:rFonts w:ascii="Arial" w:hAnsi="Arial" w:cs="Arial"/>
                <w:sz w:val="20"/>
                <w:szCs w:val="20"/>
              </w:rPr>
            </w:pPr>
            <w:r w:rsidRPr="005D578F">
              <w:rPr>
                <w:rFonts w:ascii="Arial" w:hAnsi="Arial" w:cs="Arial"/>
                <w:sz w:val="20"/>
                <w:szCs w:val="20"/>
              </w:rPr>
              <w:t>Wydatki związane z wymianą wysokoemisyjnego źródła ciepła, czyli demontażem dotychczasowego pieca / kotła, montażem nowego kotła / pieca / źródła ciepła opartego o OZE / ogrzewania elektrycznego / podłączenia do sieci ciepłowniczej / chłodniczej, np. demontaż pieca kaflowego, zakup i montaż pieca gazowego.</w:t>
            </w:r>
          </w:p>
          <w:p w14:paraId="4E2271E8" w14:textId="77777777" w:rsidR="00AB6989" w:rsidRPr="005D578F" w:rsidRDefault="00AB6989" w:rsidP="00503440">
            <w:pPr>
              <w:tabs>
                <w:tab w:val="left" w:pos="426"/>
              </w:tabs>
              <w:spacing w:after="0" w:line="240" w:lineRule="auto"/>
              <w:jc w:val="both"/>
              <w:rPr>
                <w:rFonts w:ascii="Arial" w:hAnsi="Arial" w:cs="Arial"/>
                <w:sz w:val="20"/>
                <w:szCs w:val="20"/>
              </w:rPr>
            </w:pPr>
          </w:p>
          <w:p w14:paraId="1A78ACD9" w14:textId="27082A14" w:rsidR="00AB6989" w:rsidRPr="005D578F" w:rsidRDefault="00AB6989" w:rsidP="00503440">
            <w:pPr>
              <w:tabs>
                <w:tab w:val="left" w:pos="426"/>
              </w:tabs>
              <w:spacing w:after="0" w:line="240" w:lineRule="auto"/>
              <w:jc w:val="both"/>
              <w:rPr>
                <w:rFonts w:ascii="Arial" w:hAnsi="Arial" w:cs="Arial"/>
                <w:sz w:val="20"/>
                <w:szCs w:val="20"/>
              </w:rPr>
            </w:pPr>
            <w:r w:rsidRPr="005D578F">
              <w:rPr>
                <w:rFonts w:ascii="Arial" w:hAnsi="Arial" w:cs="Arial"/>
                <w:sz w:val="20"/>
                <w:szCs w:val="20"/>
              </w:rPr>
              <w:t xml:space="preserve">Uwaga: zakres tego punktu musi być zgodny z podaną modernizacją źródła ciepła w </w:t>
            </w:r>
            <w:r w:rsidRPr="005D578F">
              <w:rPr>
                <w:rFonts w:ascii="Arial" w:hAnsi="Arial" w:cs="Arial"/>
                <w:i/>
                <w:iCs/>
                <w:sz w:val="20"/>
                <w:szCs w:val="20"/>
              </w:rPr>
              <w:t>Uproszczonym audycie energetycznym</w:t>
            </w:r>
            <w:r w:rsidRPr="005D578F">
              <w:rPr>
                <w:rFonts w:ascii="Arial" w:hAnsi="Arial" w:cs="Arial"/>
                <w:sz w:val="20"/>
                <w:szCs w:val="20"/>
              </w:rPr>
              <w:t xml:space="preserve">. W polu tym wykazuje się również </w:t>
            </w:r>
            <w:proofErr w:type="spellStart"/>
            <w:r w:rsidRPr="005D578F">
              <w:rPr>
                <w:rFonts w:ascii="Arial" w:hAnsi="Arial" w:cs="Arial"/>
                <w:sz w:val="20"/>
                <w:szCs w:val="20"/>
              </w:rPr>
              <w:t>fotowoltaikę</w:t>
            </w:r>
            <w:proofErr w:type="spellEnd"/>
            <w:r w:rsidRPr="005D578F">
              <w:rPr>
                <w:rFonts w:ascii="Arial" w:hAnsi="Arial" w:cs="Arial"/>
                <w:sz w:val="20"/>
                <w:szCs w:val="20"/>
              </w:rPr>
              <w:t xml:space="preserve"> do celów grzewczych (jeśli wykazana została w </w:t>
            </w:r>
            <w:r w:rsidRPr="005D578F">
              <w:rPr>
                <w:rFonts w:ascii="Arial" w:hAnsi="Arial" w:cs="Arial"/>
                <w:i/>
                <w:iCs/>
                <w:sz w:val="20"/>
                <w:szCs w:val="20"/>
              </w:rPr>
              <w:t>Uproszczonym audycie energetycznym</w:t>
            </w:r>
            <w:r w:rsidRPr="005D578F">
              <w:rPr>
                <w:rFonts w:ascii="Arial" w:hAnsi="Arial" w:cs="Arial"/>
                <w:sz w:val="20"/>
                <w:szCs w:val="20"/>
              </w:rPr>
              <w:t xml:space="preserve">) oraz wykonanie przyłącza na potrzeby źródła ciepła (dot. np. podłączenia do sieci ciepłowniczej). </w:t>
            </w:r>
            <w:proofErr w:type="spellStart"/>
            <w:r w:rsidRPr="005D578F">
              <w:rPr>
                <w:rFonts w:ascii="Arial" w:hAnsi="Arial" w:cs="Arial"/>
                <w:sz w:val="20"/>
                <w:szCs w:val="20"/>
              </w:rPr>
              <w:t>Fotowoltaika</w:t>
            </w:r>
            <w:proofErr w:type="spellEnd"/>
            <w:r w:rsidRPr="005D578F">
              <w:rPr>
                <w:rFonts w:ascii="Arial" w:hAnsi="Arial" w:cs="Arial"/>
                <w:sz w:val="20"/>
                <w:szCs w:val="20"/>
              </w:rPr>
              <w:t xml:space="preserve"> może być kwalifikowalna pod warunkiem, że nie będzie wykorzystywana w celach </w:t>
            </w:r>
            <w:r w:rsidR="00C12610">
              <w:rPr>
                <w:rFonts w:ascii="Arial" w:hAnsi="Arial" w:cs="Arial"/>
                <w:sz w:val="20"/>
                <w:szCs w:val="20"/>
              </w:rPr>
              <w:t>związanych z działalnością gospodarczą</w:t>
            </w:r>
          </w:p>
        </w:tc>
      </w:tr>
      <w:tr w:rsidR="00AB6989" w:rsidRPr="005D578F" w14:paraId="3D84D57E" w14:textId="77777777" w:rsidTr="00080878">
        <w:trPr>
          <w:trHeight w:val="440"/>
        </w:trPr>
        <w:tc>
          <w:tcPr>
            <w:tcW w:w="1747" w:type="pct"/>
            <w:tcBorders>
              <w:left w:val="single" w:sz="12" w:space="0" w:color="auto"/>
            </w:tcBorders>
            <w:shd w:val="clear" w:color="auto" w:fill="FFE599" w:themeFill="accent4" w:themeFillTint="66"/>
          </w:tcPr>
          <w:p w14:paraId="645D4EB2" w14:textId="77777777" w:rsidR="00AB6989" w:rsidRPr="005D578F" w:rsidRDefault="00AB6989" w:rsidP="00503440">
            <w:pPr>
              <w:tabs>
                <w:tab w:val="left" w:pos="426"/>
              </w:tabs>
              <w:spacing w:after="0" w:line="240" w:lineRule="auto"/>
              <w:rPr>
                <w:rFonts w:ascii="Arial" w:hAnsi="Arial" w:cs="Arial"/>
                <w:b/>
                <w:bCs/>
                <w:sz w:val="20"/>
                <w:szCs w:val="20"/>
              </w:rPr>
            </w:pPr>
            <w:r w:rsidRPr="005D578F">
              <w:rPr>
                <w:rFonts w:ascii="Arial" w:hAnsi="Arial" w:cs="Arial"/>
                <w:b/>
                <w:bCs/>
                <w:sz w:val="20"/>
                <w:szCs w:val="20"/>
              </w:rPr>
              <w:t>2. BUDOWA/ MODERNIZACJA INSTALACJI CENTRALNEGO OGRZEWANIA</w:t>
            </w:r>
          </w:p>
        </w:tc>
        <w:tc>
          <w:tcPr>
            <w:tcW w:w="3253" w:type="pct"/>
            <w:gridSpan w:val="3"/>
            <w:tcBorders>
              <w:right w:val="single" w:sz="12" w:space="0" w:color="auto"/>
            </w:tcBorders>
            <w:shd w:val="clear" w:color="auto" w:fill="auto"/>
          </w:tcPr>
          <w:p w14:paraId="6AA0FFDE" w14:textId="77777777" w:rsidR="00AB6989" w:rsidRPr="005D578F" w:rsidRDefault="00AB6989" w:rsidP="00503440">
            <w:pPr>
              <w:tabs>
                <w:tab w:val="left" w:pos="426"/>
              </w:tabs>
              <w:spacing w:after="0" w:line="240" w:lineRule="auto"/>
              <w:jc w:val="both"/>
              <w:rPr>
                <w:rFonts w:ascii="Arial" w:hAnsi="Arial" w:cs="Arial"/>
                <w:sz w:val="20"/>
                <w:szCs w:val="20"/>
              </w:rPr>
            </w:pPr>
            <w:r w:rsidRPr="005D578F">
              <w:rPr>
                <w:rFonts w:ascii="Arial" w:hAnsi="Arial" w:cs="Arial"/>
                <w:sz w:val="20"/>
                <w:szCs w:val="20"/>
              </w:rPr>
              <w:t>Budowa lub modernizacja instalacji centralnego ogrzewania, która jest ściśle powiązana z modernizacją źródła ciepła, np. wymiana wysokotemperaturowej instalacji ogrzewania na niskotemperaturową, budowa instalacji c.o. w mieszkaniu na potrzeby podłączenia do sieci ciepłowniczej.</w:t>
            </w:r>
          </w:p>
        </w:tc>
      </w:tr>
      <w:tr w:rsidR="00AB6989" w:rsidRPr="005D578F" w14:paraId="11FB899F" w14:textId="77777777" w:rsidTr="00080878">
        <w:trPr>
          <w:trHeight w:val="440"/>
        </w:trPr>
        <w:tc>
          <w:tcPr>
            <w:tcW w:w="1747" w:type="pct"/>
            <w:tcBorders>
              <w:left w:val="single" w:sz="12" w:space="0" w:color="auto"/>
            </w:tcBorders>
            <w:shd w:val="clear" w:color="auto" w:fill="FFE599" w:themeFill="accent4" w:themeFillTint="66"/>
          </w:tcPr>
          <w:p w14:paraId="2BFF278E" w14:textId="77777777" w:rsidR="00AB6989" w:rsidRPr="005D578F" w:rsidRDefault="00AB6989" w:rsidP="00503440">
            <w:pPr>
              <w:tabs>
                <w:tab w:val="left" w:pos="426"/>
              </w:tabs>
              <w:spacing w:after="0" w:line="240" w:lineRule="auto"/>
              <w:rPr>
                <w:rFonts w:ascii="Arial" w:hAnsi="Arial" w:cs="Arial"/>
                <w:b/>
                <w:bCs/>
                <w:sz w:val="20"/>
                <w:szCs w:val="20"/>
              </w:rPr>
            </w:pPr>
            <w:r w:rsidRPr="005D578F">
              <w:rPr>
                <w:rFonts w:ascii="Arial" w:hAnsi="Arial" w:cs="Arial"/>
                <w:b/>
                <w:bCs/>
                <w:sz w:val="20"/>
                <w:szCs w:val="20"/>
              </w:rPr>
              <w:lastRenderedPageBreak/>
              <w:t>3. BUDOWA/ MODERNIZACJA SYSTEMU POZYSKIWANIA CIEPŁEJ WODY UŻYTKOWEJ</w:t>
            </w:r>
          </w:p>
        </w:tc>
        <w:tc>
          <w:tcPr>
            <w:tcW w:w="3253" w:type="pct"/>
            <w:gridSpan w:val="3"/>
            <w:tcBorders>
              <w:right w:val="single" w:sz="12" w:space="0" w:color="auto"/>
            </w:tcBorders>
            <w:shd w:val="clear" w:color="auto" w:fill="auto"/>
          </w:tcPr>
          <w:p w14:paraId="769D31D3" w14:textId="77777777" w:rsidR="00AB6989" w:rsidRPr="005D578F" w:rsidRDefault="00AB6989" w:rsidP="00503440">
            <w:pPr>
              <w:tabs>
                <w:tab w:val="left" w:pos="426"/>
              </w:tabs>
              <w:spacing w:after="0" w:line="240" w:lineRule="auto"/>
              <w:jc w:val="both"/>
              <w:rPr>
                <w:rFonts w:ascii="Arial" w:hAnsi="Arial" w:cs="Arial"/>
                <w:sz w:val="20"/>
                <w:szCs w:val="20"/>
              </w:rPr>
            </w:pPr>
            <w:r w:rsidRPr="005D578F">
              <w:rPr>
                <w:rFonts w:ascii="Arial" w:hAnsi="Arial" w:cs="Arial"/>
                <w:sz w:val="20"/>
                <w:szCs w:val="20"/>
              </w:rPr>
              <w:t>Budowa lub modernizacja systemu pozyskiwania ciepłej wody użytkowej: np. wymiana zasobnika c.w.u., modernizacja instalacji dystrybuującej c.w.u.</w:t>
            </w:r>
          </w:p>
          <w:p w14:paraId="078D512F" w14:textId="77777777" w:rsidR="00AB6989" w:rsidRPr="005D578F" w:rsidRDefault="00AB6989" w:rsidP="00503440">
            <w:pPr>
              <w:tabs>
                <w:tab w:val="left" w:pos="426"/>
              </w:tabs>
              <w:spacing w:after="0" w:line="240" w:lineRule="auto"/>
              <w:jc w:val="both"/>
              <w:rPr>
                <w:rFonts w:ascii="Arial" w:hAnsi="Arial" w:cs="Arial"/>
                <w:sz w:val="20"/>
                <w:szCs w:val="20"/>
              </w:rPr>
            </w:pPr>
          </w:p>
          <w:p w14:paraId="53703058" w14:textId="77777777" w:rsidR="00AB6989" w:rsidRPr="005D578F" w:rsidRDefault="00AB6989" w:rsidP="00503440">
            <w:pPr>
              <w:tabs>
                <w:tab w:val="left" w:pos="426"/>
              </w:tabs>
              <w:spacing w:after="0" w:line="240" w:lineRule="auto"/>
              <w:jc w:val="both"/>
              <w:rPr>
                <w:rFonts w:ascii="Arial" w:hAnsi="Arial" w:cs="Arial"/>
                <w:sz w:val="20"/>
                <w:szCs w:val="20"/>
              </w:rPr>
            </w:pPr>
            <w:r w:rsidRPr="005D578F">
              <w:rPr>
                <w:rFonts w:ascii="Arial" w:hAnsi="Arial" w:cs="Arial"/>
                <w:sz w:val="20"/>
                <w:szCs w:val="20"/>
              </w:rPr>
              <w:t>Uwaga: w polu tym nie wykazuje się kolektorów słonecznych, które należy umieścić w pkt 6 (jeśli dotyczy).</w:t>
            </w:r>
          </w:p>
        </w:tc>
      </w:tr>
      <w:tr w:rsidR="00AB6989" w:rsidRPr="005D578F" w14:paraId="78C36F6C" w14:textId="77777777" w:rsidTr="00080878">
        <w:trPr>
          <w:trHeight w:val="440"/>
        </w:trPr>
        <w:tc>
          <w:tcPr>
            <w:tcW w:w="1747" w:type="pct"/>
            <w:tcBorders>
              <w:left w:val="single" w:sz="12" w:space="0" w:color="auto"/>
            </w:tcBorders>
            <w:shd w:val="clear" w:color="auto" w:fill="FFE599" w:themeFill="accent4" w:themeFillTint="66"/>
          </w:tcPr>
          <w:p w14:paraId="79DB5095" w14:textId="77777777" w:rsidR="00AB6989" w:rsidRPr="005D578F" w:rsidRDefault="00AB6989" w:rsidP="00503440">
            <w:pPr>
              <w:tabs>
                <w:tab w:val="left" w:pos="426"/>
              </w:tabs>
              <w:spacing w:after="0" w:line="240" w:lineRule="auto"/>
              <w:rPr>
                <w:rFonts w:ascii="Arial" w:hAnsi="Arial" w:cs="Arial"/>
                <w:b/>
                <w:bCs/>
                <w:sz w:val="20"/>
                <w:szCs w:val="20"/>
              </w:rPr>
            </w:pPr>
            <w:r w:rsidRPr="005D578F">
              <w:rPr>
                <w:rFonts w:ascii="Arial" w:hAnsi="Arial" w:cs="Arial"/>
                <w:b/>
                <w:bCs/>
                <w:sz w:val="20"/>
                <w:szCs w:val="20"/>
              </w:rPr>
              <w:t>4. MODERNIZACJA KOTŁOWNI</w:t>
            </w:r>
          </w:p>
        </w:tc>
        <w:tc>
          <w:tcPr>
            <w:tcW w:w="3253" w:type="pct"/>
            <w:gridSpan w:val="3"/>
            <w:tcBorders>
              <w:right w:val="single" w:sz="12" w:space="0" w:color="auto"/>
            </w:tcBorders>
            <w:shd w:val="clear" w:color="auto" w:fill="auto"/>
          </w:tcPr>
          <w:p w14:paraId="6DAF4A54" w14:textId="77777777" w:rsidR="00AB6989" w:rsidRPr="005D578F" w:rsidRDefault="00AB6989" w:rsidP="00503440">
            <w:pPr>
              <w:tabs>
                <w:tab w:val="left" w:pos="426"/>
              </w:tabs>
              <w:spacing w:after="0" w:line="240" w:lineRule="auto"/>
              <w:jc w:val="both"/>
              <w:rPr>
                <w:rFonts w:ascii="Arial" w:hAnsi="Arial" w:cs="Arial"/>
                <w:sz w:val="20"/>
                <w:szCs w:val="20"/>
              </w:rPr>
            </w:pPr>
            <w:r w:rsidRPr="005D578F">
              <w:rPr>
                <w:rFonts w:ascii="Arial" w:hAnsi="Arial" w:cs="Arial"/>
                <w:sz w:val="20"/>
                <w:szCs w:val="20"/>
              </w:rPr>
              <w:t>Modernizacja kotłowni (w zakresie niezbędnym dla wymiany wysokoemisyjnego źródła ciepła), np. miejscowa naprawa muru lub stropu związana z koniecznością zamocowania urządzenia grzewczego.</w:t>
            </w:r>
          </w:p>
        </w:tc>
      </w:tr>
      <w:tr w:rsidR="00AB6989" w:rsidRPr="005D578F" w14:paraId="56BDF477" w14:textId="77777777" w:rsidTr="00080878">
        <w:trPr>
          <w:trHeight w:val="890"/>
        </w:trPr>
        <w:tc>
          <w:tcPr>
            <w:tcW w:w="1747" w:type="pct"/>
            <w:tcBorders>
              <w:left w:val="single" w:sz="12" w:space="0" w:color="auto"/>
              <w:bottom w:val="single" w:sz="4" w:space="0" w:color="auto"/>
            </w:tcBorders>
            <w:shd w:val="clear" w:color="auto" w:fill="FFE599" w:themeFill="accent4" w:themeFillTint="66"/>
          </w:tcPr>
          <w:p w14:paraId="7C968CA0" w14:textId="77777777" w:rsidR="00AB6989" w:rsidRPr="005D578F" w:rsidRDefault="00AB6989" w:rsidP="00503440">
            <w:pPr>
              <w:tabs>
                <w:tab w:val="left" w:pos="426"/>
              </w:tabs>
              <w:spacing w:after="0" w:line="240" w:lineRule="auto"/>
              <w:rPr>
                <w:rFonts w:ascii="Arial" w:hAnsi="Arial" w:cs="Arial"/>
                <w:b/>
                <w:bCs/>
                <w:sz w:val="20"/>
                <w:szCs w:val="20"/>
              </w:rPr>
            </w:pPr>
            <w:r w:rsidRPr="005D578F">
              <w:rPr>
                <w:rFonts w:ascii="Arial" w:hAnsi="Arial" w:cs="Arial"/>
                <w:b/>
                <w:bCs/>
                <w:sz w:val="20"/>
                <w:szCs w:val="20"/>
              </w:rPr>
              <w:t>5. INSTALACJA SYSTEMU ZARZĄDZANIA ENERGIĄ</w:t>
            </w:r>
          </w:p>
          <w:p w14:paraId="369DC2D9" w14:textId="77777777" w:rsidR="00AB6989" w:rsidRPr="005D578F" w:rsidRDefault="00AB6989" w:rsidP="00503440">
            <w:pPr>
              <w:tabs>
                <w:tab w:val="left" w:pos="426"/>
              </w:tabs>
              <w:spacing w:after="0" w:line="240" w:lineRule="auto"/>
              <w:rPr>
                <w:rFonts w:ascii="Arial" w:hAnsi="Arial" w:cs="Arial"/>
                <w:b/>
                <w:bCs/>
                <w:sz w:val="20"/>
                <w:szCs w:val="20"/>
              </w:rPr>
            </w:pPr>
          </w:p>
        </w:tc>
        <w:tc>
          <w:tcPr>
            <w:tcW w:w="3253" w:type="pct"/>
            <w:gridSpan w:val="3"/>
            <w:tcBorders>
              <w:right w:val="single" w:sz="12" w:space="0" w:color="auto"/>
            </w:tcBorders>
            <w:shd w:val="clear" w:color="auto" w:fill="auto"/>
          </w:tcPr>
          <w:p w14:paraId="5D48C7E3" w14:textId="77777777" w:rsidR="00AB6989" w:rsidRPr="005D578F" w:rsidRDefault="00AB6989" w:rsidP="00503440">
            <w:pPr>
              <w:tabs>
                <w:tab w:val="left" w:pos="426"/>
              </w:tabs>
              <w:spacing w:after="0" w:line="240" w:lineRule="auto"/>
              <w:jc w:val="both"/>
              <w:rPr>
                <w:rFonts w:ascii="Arial" w:hAnsi="Arial" w:cs="Arial"/>
                <w:sz w:val="20"/>
                <w:szCs w:val="20"/>
              </w:rPr>
            </w:pPr>
            <w:r w:rsidRPr="005D578F">
              <w:rPr>
                <w:rFonts w:ascii="Arial" w:hAnsi="Arial" w:cs="Arial"/>
                <w:sz w:val="20"/>
                <w:szCs w:val="20"/>
              </w:rPr>
              <w:t>Instalacja systemu zarządzania energią (urządzenia, oprogramowanie), np. montaż termostatów, czujników temperatury,</w:t>
            </w:r>
            <w:r w:rsidRPr="005D578F">
              <w:rPr>
                <w:rFonts w:ascii="Arial" w:hAnsi="Arial" w:cs="Arial"/>
              </w:rPr>
              <w:t xml:space="preserve"> </w:t>
            </w:r>
            <w:r w:rsidRPr="005D578F">
              <w:rPr>
                <w:rFonts w:ascii="Arial" w:hAnsi="Arial" w:cs="Arial"/>
                <w:sz w:val="20"/>
                <w:szCs w:val="20"/>
              </w:rPr>
              <w:t>automatycznych układów regulacji.</w:t>
            </w:r>
          </w:p>
          <w:p w14:paraId="4C292D20" w14:textId="1CEFF5E8" w:rsidR="00AB6989" w:rsidRPr="005D578F" w:rsidRDefault="00AB6989" w:rsidP="00503440">
            <w:pPr>
              <w:tabs>
                <w:tab w:val="left" w:pos="426"/>
              </w:tabs>
              <w:spacing w:after="0" w:line="240" w:lineRule="auto"/>
              <w:jc w:val="both"/>
              <w:rPr>
                <w:rFonts w:ascii="Arial" w:hAnsi="Arial" w:cs="Arial"/>
                <w:sz w:val="20"/>
                <w:szCs w:val="20"/>
              </w:rPr>
            </w:pPr>
            <w:r w:rsidRPr="005D578F">
              <w:rPr>
                <w:rFonts w:ascii="Arial" w:hAnsi="Arial" w:cs="Arial"/>
                <w:sz w:val="20"/>
                <w:szCs w:val="20"/>
              </w:rPr>
              <w:t>Uwaga: jeżeli elementy systemu zarządzania opisane zostały już w poz. 1 lub 2, jako elementy źródła ciepła/ wykonywanej instalacji c.o., należy odesłać w tym pkt do zapisów ww. punktów (np. zgodnie</w:t>
            </w:r>
            <w:r w:rsidR="00080878">
              <w:rPr>
                <w:rFonts w:ascii="Arial" w:hAnsi="Arial" w:cs="Arial"/>
                <w:sz w:val="20"/>
                <w:szCs w:val="20"/>
              </w:rPr>
              <w:t xml:space="preserve"> </w:t>
            </w:r>
            <w:r w:rsidRPr="005D578F">
              <w:rPr>
                <w:rFonts w:ascii="Arial" w:hAnsi="Arial" w:cs="Arial"/>
                <w:sz w:val="20"/>
                <w:szCs w:val="20"/>
              </w:rPr>
              <w:t>z opisem w pkt 1).</w:t>
            </w:r>
          </w:p>
          <w:p w14:paraId="62B50069" w14:textId="77777777" w:rsidR="00AB6989" w:rsidRPr="005D578F" w:rsidRDefault="00AB6989" w:rsidP="00503440">
            <w:pPr>
              <w:tabs>
                <w:tab w:val="left" w:pos="426"/>
              </w:tabs>
              <w:spacing w:after="0" w:line="240" w:lineRule="auto"/>
              <w:jc w:val="both"/>
              <w:rPr>
                <w:rFonts w:ascii="Arial" w:hAnsi="Arial" w:cs="Arial"/>
                <w:sz w:val="20"/>
                <w:szCs w:val="20"/>
              </w:rPr>
            </w:pPr>
          </w:p>
          <w:p w14:paraId="54DDA98A" w14:textId="77777777" w:rsidR="00AB6989" w:rsidRPr="005D578F" w:rsidRDefault="00AB6989" w:rsidP="00503440">
            <w:pPr>
              <w:tabs>
                <w:tab w:val="left" w:pos="426"/>
              </w:tabs>
              <w:spacing w:after="0" w:line="240" w:lineRule="auto"/>
              <w:jc w:val="both"/>
              <w:rPr>
                <w:rFonts w:ascii="Arial" w:hAnsi="Arial" w:cs="Arial"/>
                <w:sz w:val="20"/>
                <w:szCs w:val="20"/>
              </w:rPr>
            </w:pPr>
            <w:r w:rsidRPr="005D578F">
              <w:rPr>
                <w:rFonts w:ascii="Arial" w:hAnsi="Arial" w:cs="Arial"/>
                <w:sz w:val="20"/>
                <w:szCs w:val="20"/>
              </w:rPr>
              <w:t>Uwaga: w każdym budynku/ mieszkaniu objętym wsparciem musi istnieć lub należy przewidzieć instalację systemu zarządzania energią.</w:t>
            </w:r>
          </w:p>
        </w:tc>
      </w:tr>
      <w:tr w:rsidR="00AB6989" w:rsidRPr="005D578F" w14:paraId="43450124" w14:textId="77777777" w:rsidTr="00080878">
        <w:trPr>
          <w:trHeight w:val="275"/>
        </w:trPr>
        <w:tc>
          <w:tcPr>
            <w:tcW w:w="1747" w:type="pct"/>
            <w:tcBorders>
              <w:left w:val="single" w:sz="12" w:space="0" w:color="auto"/>
            </w:tcBorders>
            <w:shd w:val="clear" w:color="auto" w:fill="FFE599" w:themeFill="accent4" w:themeFillTint="66"/>
          </w:tcPr>
          <w:p w14:paraId="50585132" w14:textId="1B8568E4" w:rsidR="00AB6989" w:rsidRPr="005D578F" w:rsidRDefault="00AB6989" w:rsidP="00503440">
            <w:pPr>
              <w:tabs>
                <w:tab w:val="left" w:pos="426"/>
              </w:tabs>
              <w:spacing w:after="0" w:line="240" w:lineRule="auto"/>
              <w:rPr>
                <w:rFonts w:ascii="Arial" w:hAnsi="Arial" w:cs="Arial"/>
                <w:b/>
                <w:bCs/>
                <w:sz w:val="20"/>
                <w:szCs w:val="20"/>
              </w:rPr>
            </w:pPr>
            <w:r w:rsidRPr="005D578F">
              <w:rPr>
                <w:rFonts w:ascii="Arial" w:hAnsi="Arial" w:cs="Arial"/>
                <w:b/>
                <w:bCs/>
                <w:sz w:val="20"/>
                <w:szCs w:val="20"/>
              </w:rPr>
              <w:t xml:space="preserve">6. MIKROINSTALACJE OZE NA CELE NIE ZWIĄZANE </w:t>
            </w:r>
            <w:r w:rsidR="00F24EB7">
              <w:rPr>
                <w:rFonts w:ascii="Arial" w:hAnsi="Arial" w:cs="Arial"/>
                <w:b/>
                <w:bCs/>
                <w:sz w:val="20"/>
                <w:szCs w:val="20"/>
              </w:rPr>
              <w:br/>
            </w:r>
            <w:r w:rsidRPr="005D578F">
              <w:rPr>
                <w:rFonts w:ascii="Arial" w:hAnsi="Arial" w:cs="Arial"/>
                <w:b/>
                <w:bCs/>
                <w:sz w:val="20"/>
                <w:szCs w:val="20"/>
              </w:rPr>
              <w:t xml:space="preserve">Z OGRZEWANIEM </w:t>
            </w:r>
          </w:p>
          <w:p w14:paraId="672FCE71" w14:textId="77777777" w:rsidR="00AB6989" w:rsidRPr="005D578F" w:rsidRDefault="00AB6989" w:rsidP="00503440">
            <w:pPr>
              <w:tabs>
                <w:tab w:val="left" w:pos="426"/>
              </w:tabs>
              <w:spacing w:after="0" w:line="240" w:lineRule="auto"/>
              <w:rPr>
                <w:rFonts w:ascii="Arial" w:hAnsi="Arial" w:cs="Arial"/>
                <w:b/>
                <w:bCs/>
                <w:sz w:val="20"/>
                <w:szCs w:val="20"/>
              </w:rPr>
            </w:pPr>
          </w:p>
          <w:p w14:paraId="300FB8BE" w14:textId="77777777" w:rsidR="00AB6989" w:rsidRPr="005D578F" w:rsidRDefault="00AB6989" w:rsidP="00503440">
            <w:pPr>
              <w:tabs>
                <w:tab w:val="left" w:pos="426"/>
              </w:tabs>
              <w:spacing w:after="0" w:line="240" w:lineRule="auto"/>
              <w:jc w:val="both"/>
              <w:rPr>
                <w:rFonts w:ascii="Arial" w:hAnsi="Arial" w:cs="Arial"/>
                <w:i/>
                <w:iCs/>
              </w:rPr>
            </w:pPr>
          </w:p>
        </w:tc>
        <w:tc>
          <w:tcPr>
            <w:tcW w:w="3253" w:type="pct"/>
            <w:gridSpan w:val="3"/>
            <w:tcBorders>
              <w:right w:val="single" w:sz="12" w:space="0" w:color="auto"/>
            </w:tcBorders>
            <w:shd w:val="clear" w:color="auto" w:fill="auto"/>
          </w:tcPr>
          <w:p w14:paraId="662F15E1" w14:textId="68160179" w:rsidR="00AB6989" w:rsidRPr="005D578F" w:rsidRDefault="00AB6989" w:rsidP="00503440">
            <w:pPr>
              <w:tabs>
                <w:tab w:val="left" w:pos="426"/>
              </w:tabs>
              <w:spacing w:after="0" w:line="240" w:lineRule="auto"/>
              <w:jc w:val="both"/>
              <w:rPr>
                <w:rFonts w:ascii="Arial" w:hAnsi="Arial" w:cs="Arial"/>
                <w:sz w:val="20"/>
                <w:szCs w:val="20"/>
              </w:rPr>
            </w:pPr>
            <w:r w:rsidRPr="005D578F">
              <w:rPr>
                <w:rFonts w:ascii="Arial" w:hAnsi="Arial" w:cs="Arial"/>
                <w:sz w:val="20"/>
                <w:szCs w:val="20"/>
              </w:rPr>
              <w:t xml:space="preserve">Wydatki dot. instalacji OZE na cele nie związane z ogrzewaniem, np. na cele pozyskiwania CWU albo </w:t>
            </w:r>
            <w:proofErr w:type="spellStart"/>
            <w:r w:rsidRPr="005D578F">
              <w:rPr>
                <w:rFonts w:ascii="Arial" w:hAnsi="Arial" w:cs="Arial"/>
                <w:sz w:val="20"/>
                <w:szCs w:val="20"/>
              </w:rPr>
              <w:t>mikroinstalacji</w:t>
            </w:r>
            <w:proofErr w:type="spellEnd"/>
            <w:r w:rsidRPr="005D578F">
              <w:rPr>
                <w:rFonts w:ascii="Arial" w:hAnsi="Arial" w:cs="Arial"/>
                <w:sz w:val="20"/>
                <w:szCs w:val="20"/>
              </w:rPr>
              <w:t xml:space="preserve"> do produkcji prądu, np. fotowoltaicznej albo wiatrowej (ale tylko o mocy zainstalowanej odpowiadającej zapotrzebowaniu budynku/ mieszkania w latach ubiegłych), np. zakup i montaż kolektorów słonecznych, zakup</w:t>
            </w:r>
            <w:r w:rsidR="00080878">
              <w:rPr>
                <w:rFonts w:ascii="Arial" w:hAnsi="Arial" w:cs="Arial"/>
                <w:sz w:val="20"/>
                <w:szCs w:val="20"/>
              </w:rPr>
              <w:t xml:space="preserve"> </w:t>
            </w:r>
            <w:r w:rsidRPr="005D578F">
              <w:rPr>
                <w:rFonts w:ascii="Arial" w:hAnsi="Arial" w:cs="Arial"/>
                <w:sz w:val="20"/>
                <w:szCs w:val="20"/>
              </w:rPr>
              <w:t xml:space="preserve">i montaż </w:t>
            </w:r>
            <w:proofErr w:type="spellStart"/>
            <w:r w:rsidRPr="005D578F">
              <w:rPr>
                <w:rFonts w:ascii="Arial" w:hAnsi="Arial" w:cs="Arial"/>
                <w:sz w:val="20"/>
                <w:szCs w:val="20"/>
              </w:rPr>
              <w:t>fotowoltaiki</w:t>
            </w:r>
            <w:proofErr w:type="spellEnd"/>
            <w:r w:rsidRPr="005D578F">
              <w:rPr>
                <w:rFonts w:ascii="Arial" w:hAnsi="Arial" w:cs="Arial"/>
                <w:sz w:val="20"/>
                <w:szCs w:val="20"/>
              </w:rPr>
              <w:t xml:space="preserve"> dla celów innych niż grzewcze.</w:t>
            </w:r>
          </w:p>
          <w:p w14:paraId="3767562B" w14:textId="77777777" w:rsidR="00AB6989" w:rsidRPr="005D578F" w:rsidRDefault="00AB6989" w:rsidP="00503440">
            <w:pPr>
              <w:tabs>
                <w:tab w:val="left" w:pos="426"/>
              </w:tabs>
              <w:spacing w:after="0" w:line="240" w:lineRule="auto"/>
              <w:jc w:val="both"/>
              <w:rPr>
                <w:rFonts w:ascii="Arial" w:hAnsi="Arial" w:cs="Arial"/>
                <w:sz w:val="20"/>
                <w:szCs w:val="20"/>
              </w:rPr>
            </w:pPr>
          </w:p>
          <w:p w14:paraId="12618C03" w14:textId="43F05331" w:rsidR="00AB6989" w:rsidRPr="005D578F" w:rsidRDefault="00AB6989" w:rsidP="00503440">
            <w:pPr>
              <w:tabs>
                <w:tab w:val="left" w:pos="426"/>
              </w:tabs>
              <w:spacing w:after="0" w:line="240" w:lineRule="auto"/>
              <w:jc w:val="both"/>
              <w:rPr>
                <w:rFonts w:ascii="Arial" w:hAnsi="Arial" w:cs="Arial"/>
                <w:sz w:val="20"/>
                <w:szCs w:val="20"/>
              </w:rPr>
            </w:pPr>
            <w:r w:rsidRPr="00C12610">
              <w:rPr>
                <w:rFonts w:ascii="Arial" w:hAnsi="Arial" w:cs="Arial"/>
                <w:sz w:val="20"/>
                <w:szCs w:val="20"/>
              </w:rPr>
              <w:t>Uwaga: zapisy tego</w:t>
            </w:r>
            <w:r w:rsidRPr="005D578F">
              <w:rPr>
                <w:rFonts w:ascii="Arial" w:hAnsi="Arial" w:cs="Arial"/>
                <w:sz w:val="20"/>
                <w:szCs w:val="20"/>
              </w:rPr>
              <w:t xml:space="preserve"> punktu w zakresie kolektorów słonecznych muszą być zgodne z podanymi w </w:t>
            </w:r>
            <w:r w:rsidRPr="005D578F">
              <w:rPr>
                <w:rFonts w:ascii="Arial" w:hAnsi="Arial" w:cs="Arial"/>
                <w:i/>
                <w:iCs/>
                <w:sz w:val="20"/>
                <w:szCs w:val="20"/>
              </w:rPr>
              <w:t>Uproszczonym audycie energetycznym</w:t>
            </w:r>
            <w:r w:rsidRPr="005D578F">
              <w:rPr>
                <w:rFonts w:ascii="Arial" w:hAnsi="Arial" w:cs="Arial"/>
                <w:sz w:val="20"/>
                <w:szCs w:val="20"/>
              </w:rPr>
              <w:t xml:space="preserve">. </w:t>
            </w:r>
            <w:r w:rsidR="00190E3F" w:rsidRPr="005D578F">
              <w:rPr>
                <w:rFonts w:ascii="Arial" w:hAnsi="Arial" w:cs="Arial"/>
                <w:sz w:val="20"/>
                <w:szCs w:val="20"/>
              </w:rPr>
              <w:br/>
            </w:r>
            <w:r w:rsidRPr="005D578F">
              <w:rPr>
                <w:rFonts w:ascii="Arial" w:hAnsi="Arial" w:cs="Arial"/>
                <w:sz w:val="20"/>
                <w:szCs w:val="20"/>
              </w:rPr>
              <w:t xml:space="preserve">W pkt tym wykazuje się również </w:t>
            </w:r>
            <w:proofErr w:type="spellStart"/>
            <w:r w:rsidRPr="005D578F">
              <w:rPr>
                <w:rFonts w:ascii="Arial" w:hAnsi="Arial" w:cs="Arial"/>
                <w:sz w:val="20"/>
                <w:szCs w:val="20"/>
              </w:rPr>
              <w:t>fotowoltaike</w:t>
            </w:r>
            <w:proofErr w:type="spellEnd"/>
            <w:r w:rsidRPr="005D578F">
              <w:rPr>
                <w:rFonts w:ascii="Arial" w:hAnsi="Arial" w:cs="Arial"/>
                <w:sz w:val="20"/>
                <w:szCs w:val="20"/>
              </w:rPr>
              <w:t xml:space="preserve"> do celów innych niż grzewcze (w </w:t>
            </w:r>
            <w:r w:rsidRPr="005D578F">
              <w:rPr>
                <w:rFonts w:ascii="Arial" w:hAnsi="Arial" w:cs="Arial"/>
                <w:i/>
                <w:iCs/>
                <w:sz w:val="20"/>
                <w:szCs w:val="20"/>
              </w:rPr>
              <w:t>Uproszczonym audycie energetycznym</w:t>
            </w:r>
            <w:r w:rsidRPr="005D578F">
              <w:rPr>
                <w:rFonts w:ascii="Arial" w:hAnsi="Arial" w:cs="Arial"/>
                <w:sz w:val="20"/>
                <w:szCs w:val="20"/>
              </w:rPr>
              <w:t xml:space="preserve"> wykazywana jest wyłącznie </w:t>
            </w:r>
            <w:proofErr w:type="spellStart"/>
            <w:r w:rsidRPr="005D578F">
              <w:rPr>
                <w:rFonts w:ascii="Arial" w:hAnsi="Arial" w:cs="Arial"/>
                <w:sz w:val="20"/>
                <w:szCs w:val="20"/>
              </w:rPr>
              <w:t>fotowoltaika</w:t>
            </w:r>
            <w:proofErr w:type="spellEnd"/>
            <w:r w:rsidRPr="005D578F">
              <w:rPr>
                <w:rFonts w:ascii="Arial" w:hAnsi="Arial" w:cs="Arial"/>
                <w:sz w:val="20"/>
                <w:szCs w:val="20"/>
              </w:rPr>
              <w:t xml:space="preserve"> do celów grzewczych). </w:t>
            </w:r>
            <w:proofErr w:type="spellStart"/>
            <w:r w:rsidRPr="005D578F">
              <w:rPr>
                <w:rFonts w:ascii="Arial" w:hAnsi="Arial" w:cs="Arial"/>
                <w:sz w:val="20"/>
                <w:szCs w:val="20"/>
              </w:rPr>
              <w:t>Fotowoltaika</w:t>
            </w:r>
            <w:proofErr w:type="spellEnd"/>
            <w:r w:rsidRPr="005D578F">
              <w:rPr>
                <w:rFonts w:ascii="Arial" w:hAnsi="Arial" w:cs="Arial"/>
                <w:sz w:val="20"/>
                <w:szCs w:val="20"/>
              </w:rPr>
              <w:t xml:space="preserve"> może być kwalifikowalna pod warunkiem, że nie będzie wykorzystywana w celach </w:t>
            </w:r>
            <w:r w:rsidR="00C12610">
              <w:rPr>
                <w:rFonts w:ascii="Arial" w:hAnsi="Arial" w:cs="Arial"/>
                <w:sz w:val="20"/>
                <w:szCs w:val="20"/>
              </w:rPr>
              <w:t>związanych z działalnością gospodarczą.</w:t>
            </w:r>
          </w:p>
        </w:tc>
      </w:tr>
      <w:tr w:rsidR="00DB7655" w:rsidRPr="005D578F" w14:paraId="19BA4CC4" w14:textId="77777777" w:rsidTr="00AE6AD9">
        <w:trPr>
          <w:trHeight w:val="982"/>
        </w:trPr>
        <w:tc>
          <w:tcPr>
            <w:tcW w:w="3754" w:type="pct"/>
            <w:gridSpan w:val="2"/>
            <w:tcBorders>
              <w:left w:val="single" w:sz="12" w:space="0" w:color="auto"/>
              <w:right w:val="single" w:sz="12" w:space="0" w:color="auto"/>
            </w:tcBorders>
            <w:shd w:val="clear" w:color="auto" w:fill="FFE599" w:themeFill="accent4" w:themeFillTint="66"/>
          </w:tcPr>
          <w:p w14:paraId="09A28717" w14:textId="5B55AC51" w:rsidR="00DB7655" w:rsidRPr="005D578F" w:rsidRDefault="00DB7655" w:rsidP="00750035">
            <w:pPr>
              <w:tabs>
                <w:tab w:val="left" w:pos="426"/>
              </w:tabs>
              <w:spacing w:after="0" w:line="240" w:lineRule="auto"/>
              <w:rPr>
                <w:rFonts w:ascii="Arial" w:hAnsi="Arial" w:cs="Arial"/>
                <w:i/>
                <w:iCs/>
              </w:rPr>
            </w:pPr>
            <w:r w:rsidRPr="005D578F">
              <w:rPr>
                <w:rFonts w:ascii="Arial" w:hAnsi="Arial" w:cs="Arial"/>
                <w:i/>
                <w:iCs/>
              </w:rPr>
              <w:t xml:space="preserve">Jeśli przewidziano </w:t>
            </w:r>
            <w:proofErr w:type="spellStart"/>
            <w:r w:rsidRPr="005D578F">
              <w:rPr>
                <w:rFonts w:ascii="Arial" w:hAnsi="Arial" w:cs="Arial"/>
                <w:i/>
                <w:iCs/>
              </w:rPr>
              <w:t>mikroinstalację</w:t>
            </w:r>
            <w:proofErr w:type="spellEnd"/>
            <w:r w:rsidRPr="005D578F">
              <w:rPr>
                <w:rFonts w:ascii="Arial" w:hAnsi="Arial" w:cs="Arial"/>
                <w:i/>
                <w:iCs/>
              </w:rPr>
              <w:t xml:space="preserve"> OZE do produkcji energii elektrycznej na cele nie związane z ogrzewaniem obowiązkowo podaj zużycie prądu elektrycznego w nieruchomości (w kWh, w zaokrągleniu do dwóch miejsc po przecinku) w 2019 r.</w:t>
            </w:r>
          </w:p>
        </w:tc>
        <w:tc>
          <w:tcPr>
            <w:tcW w:w="623" w:type="pct"/>
            <w:tcBorders>
              <w:left w:val="single" w:sz="12" w:space="0" w:color="auto"/>
              <w:right w:val="single" w:sz="12" w:space="0" w:color="auto"/>
            </w:tcBorders>
            <w:shd w:val="clear" w:color="auto" w:fill="auto"/>
          </w:tcPr>
          <w:p w14:paraId="2A49A33D" w14:textId="77777777" w:rsidR="00764694" w:rsidRPr="005D578F" w:rsidRDefault="00764694" w:rsidP="00764694">
            <w:pPr>
              <w:tabs>
                <w:tab w:val="left" w:pos="426"/>
              </w:tabs>
              <w:spacing w:after="0" w:line="240" w:lineRule="auto"/>
              <w:jc w:val="center"/>
              <w:rPr>
                <w:rFonts w:ascii="Arial" w:hAnsi="Arial" w:cs="Arial"/>
                <w:i/>
                <w:iCs/>
              </w:rPr>
            </w:pPr>
          </w:p>
          <w:p w14:paraId="108FFC0F" w14:textId="0D8B0BA0" w:rsidR="00DB7655" w:rsidRPr="005D578F" w:rsidRDefault="00764694" w:rsidP="00764694">
            <w:pPr>
              <w:tabs>
                <w:tab w:val="left" w:pos="426"/>
              </w:tabs>
              <w:spacing w:after="0" w:line="240" w:lineRule="auto"/>
              <w:jc w:val="center"/>
              <w:rPr>
                <w:rFonts w:ascii="Arial" w:hAnsi="Arial" w:cs="Arial"/>
                <w:i/>
                <w:iCs/>
              </w:rPr>
            </w:pPr>
            <w:r w:rsidRPr="005D578F">
              <w:rPr>
                <w:rFonts w:ascii="Arial" w:hAnsi="Arial" w:cs="Arial"/>
                <w:i/>
                <w:iCs/>
              </w:rPr>
              <w:t>2,50</w:t>
            </w:r>
          </w:p>
        </w:tc>
        <w:tc>
          <w:tcPr>
            <w:tcW w:w="623" w:type="pct"/>
            <w:tcBorders>
              <w:left w:val="single" w:sz="12" w:space="0" w:color="auto"/>
              <w:right w:val="single" w:sz="12" w:space="0" w:color="auto"/>
            </w:tcBorders>
            <w:shd w:val="clear" w:color="auto" w:fill="FFE599" w:themeFill="accent4" w:themeFillTint="66"/>
          </w:tcPr>
          <w:p w14:paraId="26C6C7D7" w14:textId="77777777" w:rsidR="00DB7655" w:rsidRPr="005D578F" w:rsidRDefault="00DB7655" w:rsidP="00DB7655">
            <w:pPr>
              <w:spacing w:after="0" w:line="240" w:lineRule="auto"/>
              <w:jc w:val="center"/>
              <w:rPr>
                <w:rFonts w:ascii="Arial" w:hAnsi="Arial" w:cs="Arial"/>
                <w:i/>
                <w:iCs/>
              </w:rPr>
            </w:pPr>
          </w:p>
          <w:p w14:paraId="0E70D579" w14:textId="03364139" w:rsidR="00DB7655" w:rsidRPr="005D578F" w:rsidRDefault="00DB7655" w:rsidP="00DB7655">
            <w:pPr>
              <w:spacing w:after="0" w:line="240" w:lineRule="auto"/>
              <w:jc w:val="center"/>
              <w:rPr>
                <w:rFonts w:ascii="Arial" w:hAnsi="Arial" w:cs="Arial"/>
                <w:b/>
                <w:bCs/>
              </w:rPr>
            </w:pPr>
            <w:r w:rsidRPr="005D578F">
              <w:rPr>
                <w:rFonts w:ascii="Arial" w:hAnsi="Arial" w:cs="Arial"/>
                <w:i/>
                <w:iCs/>
              </w:rPr>
              <w:t>kWh/ rok</w:t>
            </w:r>
          </w:p>
        </w:tc>
      </w:tr>
      <w:tr w:rsidR="00AB6989" w:rsidRPr="005D578F" w14:paraId="65A4A003" w14:textId="77777777" w:rsidTr="00080878">
        <w:trPr>
          <w:trHeight w:val="2125"/>
        </w:trPr>
        <w:tc>
          <w:tcPr>
            <w:tcW w:w="1747" w:type="pct"/>
            <w:tcBorders>
              <w:left w:val="single" w:sz="12" w:space="0" w:color="auto"/>
            </w:tcBorders>
            <w:shd w:val="clear" w:color="auto" w:fill="FFE599" w:themeFill="accent4" w:themeFillTint="66"/>
          </w:tcPr>
          <w:p w14:paraId="1B1FC276" w14:textId="77777777" w:rsidR="00AB6989" w:rsidRPr="005D578F" w:rsidRDefault="00AB6989" w:rsidP="00503440">
            <w:pPr>
              <w:tabs>
                <w:tab w:val="left" w:pos="426"/>
              </w:tabs>
              <w:spacing w:after="0" w:line="240" w:lineRule="auto"/>
              <w:rPr>
                <w:rFonts w:ascii="Arial" w:hAnsi="Arial" w:cs="Arial"/>
                <w:b/>
                <w:bCs/>
                <w:sz w:val="20"/>
                <w:szCs w:val="20"/>
              </w:rPr>
            </w:pPr>
            <w:r w:rsidRPr="005D578F">
              <w:rPr>
                <w:rFonts w:ascii="Arial" w:hAnsi="Arial" w:cs="Arial"/>
                <w:b/>
                <w:bCs/>
                <w:sz w:val="20"/>
                <w:szCs w:val="20"/>
              </w:rPr>
              <w:t xml:space="preserve">7. WYKONANIE UŁATWIEŃ W DOSTĘPIE DO OBSŁUGI URZĄDZEŃ PRZEZ OSOBY NIEPEŁNOSPRAWNE </w:t>
            </w:r>
          </w:p>
          <w:p w14:paraId="2C73F8BE" w14:textId="77777777" w:rsidR="00AB6989" w:rsidRPr="005D578F" w:rsidRDefault="00AB6989" w:rsidP="00503440">
            <w:pPr>
              <w:tabs>
                <w:tab w:val="left" w:pos="426"/>
              </w:tabs>
              <w:spacing w:after="0" w:line="240" w:lineRule="auto"/>
              <w:rPr>
                <w:rFonts w:ascii="Arial" w:hAnsi="Arial" w:cs="Arial"/>
                <w:b/>
                <w:bCs/>
                <w:sz w:val="20"/>
                <w:szCs w:val="20"/>
              </w:rPr>
            </w:pPr>
          </w:p>
          <w:p w14:paraId="781A5C9F" w14:textId="77777777" w:rsidR="00AB6989" w:rsidRPr="005D578F" w:rsidRDefault="00AB6989" w:rsidP="00503440">
            <w:pPr>
              <w:tabs>
                <w:tab w:val="left" w:pos="426"/>
              </w:tabs>
              <w:spacing w:after="0" w:line="240" w:lineRule="auto"/>
              <w:jc w:val="both"/>
              <w:rPr>
                <w:rFonts w:ascii="Arial" w:hAnsi="Arial" w:cs="Arial"/>
                <w:sz w:val="20"/>
                <w:szCs w:val="20"/>
              </w:rPr>
            </w:pPr>
          </w:p>
        </w:tc>
        <w:tc>
          <w:tcPr>
            <w:tcW w:w="3253" w:type="pct"/>
            <w:gridSpan w:val="3"/>
            <w:tcBorders>
              <w:right w:val="single" w:sz="12" w:space="0" w:color="auto"/>
            </w:tcBorders>
            <w:shd w:val="clear" w:color="auto" w:fill="auto"/>
          </w:tcPr>
          <w:p w14:paraId="4FB17364" w14:textId="7F0EF331" w:rsidR="00AB6989" w:rsidRPr="005D578F" w:rsidRDefault="00AB6989" w:rsidP="005C6816">
            <w:pPr>
              <w:tabs>
                <w:tab w:val="left" w:pos="426"/>
              </w:tabs>
              <w:spacing w:after="0" w:line="240" w:lineRule="auto"/>
              <w:jc w:val="both"/>
              <w:rPr>
                <w:rFonts w:ascii="Arial" w:hAnsi="Arial" w:cs="Arial"/>
                <w:sz w:val="20"/>
                <w:szCs w:val="20"/>
              </w:rPr>
            </w:pPr>
            <w:r w:rsidRPr="005D578F">
              <w:rPr>
                <w:rFonts w:ascii="Arial" w:hAnsi="Arial" w:cs="Arial"/>
                <w:sz w:val="20"/>
                <w:szCs w:val="20"/>
              </w:rPr>
              <w:t xml:space="preserve">Wydatki związane z ułatwieniem dostępu do obsługi urządzeń przez osoby niepełnosprawne poniesione w domach jednorodzinnych lub mieszkaniach, w których dokonywana jest modernizacja źródła ciepła, w kwocie nie przekraczającej połowy wartości grantu, np. montaż specjalnych podjazdów, wind, urządzeń głośnomówiących, bądź innych udogodnień ułatwiających dostęp do pomieszczeń (w których zlokalizowano wymagające obsługi urządzenia związane </w:t>
            </w:r>
            <w:r w:rsidR="00A26A7C" w:rsidRPr="005D578F">
              <w:rPr>
                <w:rFonts w:ascii="Arial" w:hAnsi="Arial" w:cs="Arial"/>
                <w:sz w:val="20"/>
                <w:szCs w:val="20"/>
              </w:rPr>
              <w:br/>
            </w:r>
            <w:r w:rsidRPr="005D578F">
              <w:rPr>
                <w:rFonts w:ascii="Arial" w:hAnsi="Arial" w:cs="Arial"/>
                <w:sz w:val="20"/>
                <w:szCs w:val="20"/>
              </w:rPr>
              <w:t>z modernizacją źródła ciepła) lub poruszanie się po nich osobom niepełnosprawnym ruchowo czy sensorycznie.</w:t>
            </w:r>
          </w:p>
        </w:tc>
      </w:tr>
      <w:tr w:rsidR="00080285" w:rsidRPr="005D578F" w14:paraId="22E8748D" w14:textId="77777777" w:rsidTr="00080878">
        <w:trPr>
          <w:trHeight w:val="1121"/>
        </w:trPr>
        <w:tc>
          <w:tcPr>
            <w:tcW w:w="3754" w:type="pct"/>
            <w:gridSpan w:val="2"/>
            <w:tcBorders>
              <w:left w:val="single" w:sz="12" w:space="0" w:color="auto"/>
              <w:right w:val="single" w:sz="12" w:space="0" w:color="auto"/>
            </w:tcBorders>
            <w:shd w:val="clear" w:color="auto" w:fill="FFE599" w:themeFill="accent4" w:themeFillTint="66"/>
          </w:tcPr>
          <w:p w14:paraId="5B25837C" w14:textId="77777777" w:rsidR="00080285" w:rsidRPr="005D578F" w:rsidRDefault="00080285" w:rsidP="00503440">
            <w:pPr>
              <w:spacing w:after="0" w:line="240" w:lineRule="auto"/>
              <w:rPr>
                <w:rFonts w:ascii="Arial" w:hAnsi="Arial" w:cs="Arial"/>
                <w:i/>
                <w:iCs/>
              </w:rPr>
            </w:pPr>
            <w:r w:rsidRPr="005D578F">
              <w:rPr>
                <w:rFonts w:ascii="Arial" w:hAnsi="Arial" w:cs="Arial"/>
                <w:i/>
                <w:iCs/>
              </w:rPr>
              <w:t>Jeśli przewidziano wydatki kwalifikowalne w kategorii nr 7 obowiązkowo podaj ich wartość (w PLN, w zaokrągleniu do dwóch miejsc po przecinku) z uwzględnieniem faktu, że wsparcie z tytułu ich poniesienia nie może przekroczyć 50 % całkowitej kwoty wsparcia, określonej w pkt VI.B.</w:t>
            </w:r>
          </w:p>
          <w:p w14:paraId="2C97935E" w14:textId="51A5961C" w:rsidR="009C4D74" w:rsidRPr="005D578F" w:rsidRDefault="009C4D74" w:rsidP="00503440">
            <w:pPr>
              <w:spacing w:after="0" w:line="240" w:lineRule="auto"/>
              <w:rPr>
                <w:rFonts w:ascii="Arial" w:hAnsi="Arial" w:cs="Arial"/>
                <w:i/>
                <w:iCs/>
              </w:rPr>
            </w:pPr>
            <w:r w:rsidRPr="005D578F">
              <w:rPr>
                <w:rFonts w:ascii="Arial" w:hAnsi="Arial" w:cs="Arial"/>
                <w:b/>
                <w:bCs/>
                <w:i/>
                <w:iCs/>
                <w:sz w:val="20"/>
                <w:szCs w:val="20"/>
              </w:rPr>
              <w:t>Podaj wartość netto lub brutto zgodnie z wyjaśnieniami w pkt VI.B.</w:t>
            </w:r>
          </w:p>
        </w:tc>
        <w:tc>
          <w:tcPr>
            <w:tcW w:w="623" w:type="pct"/>
            <w:tcBorders>
              <w:left w:val="single" w:sz="12" w:space="0" w:color="auto"/>
              <w:right w:val="single" w:sz="12" w:space="0" w:color="auto"/>
            </w:tcBorders>
            <w:shd w:val="clear" w:color="auto" w:fill="auto"/>
          </w:tcPr>
          <w:p w14:paraId="0AF09A3B" w14:textId="77777777" w:rsidR="00080285" w:rsidRPr="005D578F" w:rsidRDefault="00080285" w:rsidP="00503440">
            <w:pPr>
              <w:tabs>
                <w:tab w:val="left" w:pos="426"/>
              </w:tabs>
              <w:spacing w:after="0" w:line="240" w:lineRule="auto"/>
              <w:jc w:val="center"/>
              <w:rPr>
                <w:rFonts w:ascii="Arial" w:hAnsi="Arial" w:cs="Arial"/>
                <w:i/>
                <w:iCs/>
              </w:rPr>
            </w:pPr>
          </w:p>
          <w:p w14:paraId="4B599111" w14:textId="77777777" w:rsidR="00080285" w:rsidRPr="005D578F" w:rsidRDefault="00080285" w:rsidP="00503440">
            <w:pPr>
              <w:tabs>
                <w:tab w:val="left" w:pos="426"/>
              </w:tabs>
              <w:spacing w:after="0" w:line="240" w:lineRule="auto"/>
              <w:jc w:val="center"/>
              <w:rPr>
                <w:rFonts w:ascii="Arial" w:hAnsi="Arial" w:cs="Arial"/>
                <w:i/>
                <w:iCs/>
              </w:rPr>
            </w:pPr>
          </w:p>
          <w:p w14:paraId="461F0587" w14:textId="053F3821" w:rsidR="00080285" w:rsidRPr="005D578F" w:rsidRDefault="00080285" w:rsidP="00503440">
            <w:pPr>
              <w:tabs>
                <w:tab w:val="left" w:pos="426"/>
              </w:tabs>
              <w:spacing w:after="0" w:line="240" w:lineRule="auto"/>
              <w:jc w:val="center"/>
              <w:rPr>
                <w:rFonts w:ascii="Arial" w:hAnsi="Arial" w:cs="Arial"/>
                <w:i/>
                <w:iCs/>
              </w:rPr>
            </w:pPr>
            <w:r w:rsidRPr="005D578F">
              <w:rPr>
                <w:rFonts w:ascii="Arial" w:hAnsi="Arial" w:cs="Arial"/>
                <w:i/>
                <w:iCs/>
              </w:rPr>
              <w:t>2 500,00</w:t>
            </w:r>
          </w:p>
        </w:tc>
        <w:tc>
          <w:tcPr>
            <w:tcW w:w="623" w:type="pct"/>
            <w:tcBorders>
              <w:left w:val="single" w:sz="12" w:space="0" w:color="auto"/>
              <w:right w:val="single" w:sz="12" w:space="0" w:color="auto"/>
            </w:tcBorders>
            <w:shd w:val="clear" w:color="auto" w:fill="FFE599" w:themeFill="accent4" w:themeFillTint="66"/>
          </w:tcPr>
          <w:p w14:paraId="0FBDFAB3" w14:textId="77777777" w:rsidR="00080285" w:rsidRPr="005D578F" w:rsidRDefault="00080285" w:rsidP="00503440">
            <w:pPr>
              <w:spacing w:after="0" w:line="240" w:lineRule="auto"/>
              <w:jc w:val="center"/>
              <w:rPr>
                <w:rFonts w:ascii="Arial" w:hAnsi="Arial" w:cs="Arial"/>
                <w:i/>
                <w:iCs/>
              </w:rPr>
            </w:pPr>
          </w:p>
          <w:p w14:paraId="0647562F" w14:textId="77777777" w:rsidR="00080285" w:rsidRPr="005D578F" w:rsidRDefault="00080285" w:rsidP="00503440">
            <w:pPr>
              <w:spacing w:after="0" w:line="240" w:lineRule="auto"/>
              <w:jc w:val="center"/>
              <w:rPr>
                <w:rFonts w:ascii="Arial" w:hAnsi="Arial" w:cs="Arial"/>
                <w:i/>
                <w:iCs/>
              </w:rPr>
            </w:pPr>
          </w:p>
          <w:p w14:paraId="79C2028B" w14:textId="13405A1D" w:rsidR="00080285" w:rsidRPr="005D578F" w:rsidRDefault="00080285" w:rsidP="00503440">
            <w:pPr>
              <w:spacing w:after="0" w:line="240" w:lineRule="auto"/>
              <w:jc w:val="center"/>
              <w:rPr>
                <w:rFonts w:ascii="Arial" w:hAnsi="Arial" w:cs="Arial"/>
                <w:b/>
                <w:bCs/>
              </w:rPr>
            </w:pPr>
            <w:r w:rsidRPr="005D578F">
              <w:rPr>
                <w:rFonts w:ascii="Arial" w:hAnsi="Arial" w:cs="Arial"/>
                <w:i/>
                <w:iCs/>
              </w:rPr>
              <w:t>PLN</w:t>
            </w:r>
          </w:p>
        </w:tc>
      </w:tr>
      <w:tr w:rsidR="00AB6989" w:rsidRPr="005D578F" w14:paraId="0A5AFB72" w14:textId="77777777" w:rsidTr="00080878">
        <w:trPr>
          <w:trHeight w:val="1109"/>
        </w:trPr>
        <w:tc>
          <w:tcPr>
            <w:tcW w:w="1747" w:type="pct"/>
            <w:tcBorders>
              <w:left w:val="single" w:sz="12" w:space="0" w:color="auto"/>
              <w:bottom w:val="single" w:sz="12" w:space="0" w:color="auto"/>
            </w:tcBorders>
            <w:shd w:val="clear" w:color="auto" w:fill="FFE599" w:themeFill="accent4" w:themeFillTint="66"/>
          </w:tcPr>
          <w:p w14:paraId="0C56E743" w14:textId="48944EE1" w:rsidR="00AB6989" w:rsidRPr="005D578F" w:rsidRDefault="00AB6989" w:rsidP="00503440">
            <w:pPr>
              <w:tabs>
                <w:tab w:val="left" w:pos="426"/>
              </w:tabs>
              <w:spacing w:after="0" w:line="240" w:lineRule="auto"/>
              <w:rPr>
                <w:rFonts w:ascii="Arial" w:hAnsi="Arial" w:cs="Arial"/>
                <w:b/>
                <w:bCs/>
                <w:sz w:val="20"/>
                <w:szCs w:val="20"/>
              </w:rPr>
            </w:pPr>
            <w:r w:rsidRPr="005D578F">
              <w:rPr>
                <w:rFonts w:ascii="Arial" w:hAnsi="Arial" w:cs="Arial"/>
                <w:b/>
                <w:bCs/>
                <w:sz w:val="20"/>
                <w:szCs w:val="20"/>
              </w:rPr>
              <w:lastRenderedPageBreak/>
              <w:t xml:space="preserve">8. WYMAGANA DOKUMENTACJA </w:t>
            </w:r>
          </w:p>
          <w:p w14:paraId="7CF2AD28" w14:textId="0C5E5F94" w:rsidR="00AB6989" w:rsidRPr="005D578F" w:rsidRDefault="00D9543F" w:rsidP="00D9543F">
            <w:pPr>
              <w:tabs>
                <w:tab w:val="left" w:pos="426"/>
              </w:tabs>
              <w:spacing w:after="0" w:line="240" w:lineRule="auto"/>
              <w:rPr>
                <w:rFonts w:ascii="Arial" w:hAnsi="Arial" w:cs="Arial"/>
                <w:i/>
                <w:iCs/>
                <w:sz w:val="20"/>
                <w:szCs w:val="20"/>
              </w:rPr>
            </w:pPr>
            <w:r w:rsidRPr="005D578F">
              <w:rPr>
                <w:rFonts w:ascii="Arial" w:hAnsi="Arial" w:cs="Arial"/>
                <w:i/>
                <w:iCs/>
                <w:sz w:val="20"/>
                <w:szCs w:val="20"/>
              </w:rPr>
              <w:t xml:space="preserve">Uwaga: nie można ubiegać się </w:t>
            </w:r>
            <w:r w:rsidR="00F24EB7">
              <w:rPr>
                <w:rFonts w:ascii="Arial" w:hAnsi="Arial" w:cs="Arial"/>
                <w:i/>
                <w:iCs/>
                <w:sz w:val="20"/>
                <w:szCs w:val="20"/>
              </w:rPr>
              <w:br/>
            </w:r>
            <w:r w:rsidRPr="005D578F">
              <w:rPr>
                <w:rFonts w:ascii="Arial" w:hAnsi="Arial" w:cs="Arial"/>
                <w:i/>
                <w:iCs/>
                <w:sz w:val="20"/>
                <w:szCs w:val="20"/>
              </w:rPr>
              <w:t>o refundację wydatków poniesionych na Uproszczony audyt energetyczny.</w:t>
            </w:r>
          </w:p>
        </w:tc>
        <w:tc>
          <w:tcPr>
            <w:tcW w:w="3253" w:type="pct"/>
            <w:gridSpan w:val="3"/>
            <w:tcBorders>
              <w:bottom w:val="single" w:sz="12" w:space="0" w:color="auto"/>
              <w:right w:val="single" w:sz="12" w:space="0" w:color="auto"/>
            </w:tcBorders>
            <w:shd w:val="clear" w:color="auto" w:fill="auto"/>
          </w:tcPr>
          <w:p w14:paraId="1BE063A2" w14:textId="371499D8" w:rsidR="00AB6989" w:rsidRPr="005D578F" w:rsidRDefault="00AB6989" w:rsidP="001929F0">
            <w:pPr>
              <w:tabs>
                <w:tab w:val="left" w:pos="426"/>
              </w:tabs>
              <w:spacing w:after="0" w:line="240" w:lineRule="auto"/>
              <w:jc w:val="both"/>
              <w:rPr>
                <w:rFonts w:ascii="Arial" w:hAnsi="Arial" w:cs="Arial"/>
                <w:b/>
                <w:bCs/>
              </w:rPr>
            </w:pPr>
            <w:r w:rsidRPr="005D578F">
              <w:rPr>
                <w:rFonts w:ascii="Arial" w:hAnsi="Arial" w:cs="Arial"/>
                <w:sz w:val="20"/>
                <w:szCs w:val="20"/>
              </w:rPr>
              <w:t>Wydatki dot. dokumentacji technicznej niezbędnej dla realizacji zadań określonych w pkt 1) - 7), np.: audyt energetyczny poprzedzający wykonanie modernizacji źródła ciepła (jego aktualizacja) - nie starszy niż 01.01.2016 r., projekt budowlany/ techniczny dot. wymiany źródła ciepła.</w:t>
            </w:r>
          </w:p>
        </w:tc>
      </w:tr>
    </w:tbl>
    <w:p w14:paraId="5F6D03BA" w14:textId="77777777" w:rsidR="00AB6989" w:rsidRPr="005D578F" w:rsidRDefault="00AB6989" w:rsidP="00AB6989">
      <w:pPr>
        <w:jc w:val="center"/>
        <w:rPr>
          <w:rFonts w:ascii="Arial" w:hAnsi="Arial" w:cs="Arial"/>
          <w:b/>
          <w:bCs/>
          <w:sz w:val="24"/>
          <w:szCs w:val="24"/>
        </w:rPr>
      </w:pPr>
    </w:p>
    <w:p w14:paraId="2BF7DD9E"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b/>
          <w:bCs/>
          <w:sz w:val="24"/>
          <w:szCs w:val="24"/>
        </w:rPr>
        <w:t>Definicja systemu zarządzania energią:</w:t>
      </w:r>
      <w:r w:rsidRPr="005D578F">
        <w:rPr>
          <w:rFonts w:ascii="Arial" w:hAnsi="Arial" w:cs="Arial"/>
          <w:sz w:val="24"/>
          <w:szCs w:val="24"/>
        </w:rPr>
        <w:t xml:space="preserve">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w:t>
      </w:r>
      <w:proofErr w:type="spellStart"/>
      <w:r w:rsidRPr="005D578F">
        <w:rPr>
          <w:rFonts w:ascii="Arial" w:hAnsi="Arial" w:cs="Arial"/>
          <w:sz w:val="24"/>
          <w:szCs w:val="24"/>
        </w:rPr>
        <w:t>podpionowe</w:t>
      </w:r>
      <w:proofErr w:type="spellEnd"/>
      <w:r w:rsidRPr="005D578F">
        <w:rPr>
          <w:rFonts w:ascii="Arial" w:hAnsi="Arial" w:cs="Arial"/>
          <w:sz w:val="24"/>
          <w:szCs w:val="24"/>
        </w:rPr>
        <w:t>, itp.).</w:t>
      </w:r>
    </w:p>
    <w:p w14:paraId="35A4410C" w14:textId="77777777" w:rsidR="00A0389F" w:rsidRPr="005D578F" w:rsidRDefault="00A0389F" w:rsidP="00D902A9">
      <w:pPr>
        <w:spacing w:after="0" w:line="240" w:lineRule="auto"/>
        <w:jc w:val="center"/>
        <w:rPr>
          <w:rFonts w:ascii="Arial" w:hAnsi="Arial" w:cs="Arial"/>
          <w:i/>
          <w:iCs/>
        </w:rPr>
      </w:pPr>
    </w:p>
    <w:p w14:paraId="45CF3803" w14:textId="77777777" w:rsidR="00AB6989" w:rsidRPr="005D578F" w:rsidRDefault="00AB6989" w:rsidP="00D902A9">
      <w:pPr>
        <w:spacing w:after="0" w:line="240" w:lineRule="auto"/>
        <w:rPr>
          <w:rFonts w:ascii="Arial" w:hAnsi="Arial" w:cs="Arial"/>
          <w:b/>
          <w:bCs/>
          <w:sz w:val="24"/>
          <w:szCs w:val="24"/>
        </w:rPr>
      </w:pPr>
      <w:r w:rsidRPr="005D578F">
        <w:rPr>
          <w:rFonts w:ascii="Arial" w:hAnsi="Arial" w:cs="Arial"/>
          <w:b/>
          <w:bCs/>
          <w:sz w:val="24"/>
          <w:szCs w:val="24"/>
        </w:rPr>
        <w:t>VI. KOSZTORYS/ MONTAŻ FINANSOWY INWESTYCJI</w:t>
      </w:r>
    </w:p>
    <w:p w14:paraId="18451870" w14:textId="124C0860" w:rsidR="00BD3FA1" w:rsidRPr="005D578F" w:rsidRDefault="00366088" w:rsidP="00AB6989">
      <w:pPr>
        <w:jc w:val="both"/>
        <w:rPr>
          <w:rFonts w:ascii="Arial" w:hAnsi="Arial" w:cs="Arial"/>
          <w:sz w:val="24"/>
          <w:szCs w:val="24"/>
        </w:rPr>
      </w:pPr>
      <w:r w:rsidRPr="005D578F">
        <w:rPr>
          <w:rFonts w:ascii="Arial" w:hAnsi="Arial" w:cs="Arial"/>
          <w:sz w:val="24"/>
          <w:szCs w:val="24"/>
        </w:rPr>
        <w:t>Dodatkowe wyjaśnienie do pkt VI.A. Możliwość odzyskania podatku VAT:</w:t>
      </w:r>
    </w:p>
    <w:p w14:paraId="4CBE5FEC" w14:textId="464E3D4E" w:rsidR="00BD3FA1" w:rsidRPr="005D578F" w:rsidRDefault="00BD3FA1" w:rsidP="00AB6989">
      <w:pPr>
        <w:jc w:val="both"/>
        <w:rPr>
          <w:rFonts w:ascii="Arial" w:hAnsi="Arial" w:cs="Arial"/>
          <w:sz w:val="24"/>
          <w:szCs w:val="24"/>
        </w:rPr>
      </w:pPr>
      <w:r w:rsidRPr="005D578F">
        <w:rPr>
          <w:rFonts w:ascii="Arial" w:hAnsi="Arial" w:cs="Arial"/>
          <w:b/>
          <w:bCs/>
          <w:sz w:val="24"/>
          <w:szCs w:val="24"/>
        </w:rPr>
        <w:t>Uwaga:</w:t>
      </w:r>
      <w:r w:rsidRPr="005D578F">
        <w:rPr>
          <w:rFonts w:ascii="Arial" w:hAnsi="Arial" w:cs="Arial"/>
          <w:sz w:val="24"/>
          <w:szCs w:val="24"/>
        </w:rPr>
        <w:t xml:space="preserve"> zaznaczenie opcji „NIE” jest równoznaczne z zobowiązaniem się do niezwłocznego pisemnego poinformowania instytucji, z którą zawarta zostanie umowa o powierzenie grantu o zaistnieniu przesłanki umożliwiającej </w:t>
      </w:r>
      <w:proofErr w:type="spellStart"/>
      <w:r w:rsidRPr="005D578F">
        <w:rPr>
          <w:rFonts w:ascii="Arial" w:hAnsi="Arial" w:cs="Arial"/>
          <w:sz w:val="24"/>
          <w:szCs w:val="24"/>
        </w:rPr>
        <w:t>Grantobiorcy</w:t>
      </w:r>
      <w:proofErr w:type="spellEnd"/>
      <w:r w:rsidRPr="005D578F">
        <w:rPr>
          <w:rFonts w:ascii="Arial" w:hAnsi="Arial" w:cs="Arial"/>
          <w:sz w:val="24"/>
          <w:szCs w:val="24"/>
        </w:rPr>
        <w:t xml:space="preserve"> odliczenie/ odzyskanie podatku VAT, zarówno w fazie realizacyjnej jak i operacyjnej przedsięwzięcia oraz do zwrotu wraz z należnymi odsetkami zrefundowanego/ rozliczonego podatku VAT w części stanowiącej wydatek niekwalifikowalny.</w:t>
      </w:r>
    </w:p>
    <w:p w14:paraId="7A6F661D" w14:textId="43ECBBF9" w:rsidR="00AB6989" w:rsidRPr="005D578F" w:rsidRDefault="00AB6989" w:rsidP="00AB6989">
      <w:pPr>
        <w:jc w:val="both"/>
        <w:rPr>
          <w:rFonts w:ascii="Arial" w:hAnsi="Arial" w:cs="Arial"/>
          <w:sz w:val="24"/>
          <w:szCs w:val="24"/>
        </w:rPr>
      </w:pPr>
      <w:r w:rsidRPr="005D578F">
        <w:rPr>
          <w:rFonts w:ascii="Arial" w:hAnsi="Arial" w:cs="Arial"/>
          <w:sz w:val="24"/>
          <w:szCs w:val="24"/>
        </w:rPr>
        <w:t>Przykłady wypełnienia i dodatkowe wyjaśnienia do pkt VI.B. Kosztorys/ montaż finansowy inwestycji.</w:t>
      </w:r>
    </w:p>
    <w:p w14:paraId="3800EE9A" w14:textId="29A2C087" w:rsidR="00182F69" w:rsidRPr="005D578F" w:rsidRDefault="00182F69" w:rsidP="00182F69">
      <w:pPr>
        <w:jc w:val="both"/>
        <w:rPr>
          <w:rFonts w:ascii="Arial" w:hAnsi="Arial" w:cs="Arial"/>
          <w:b/>
          <w:bCs/>
          <w:sz w:val="18"/>
          <w:szCs w:val="18"/>
        </w:rPr>
      </w:pPr>
      <w:r w:rsidRPr="005D578F">
        <w:rPr>
          <w:rFonts w:ascii="Arial" w:hAnsi="Arial" w:cs="Arial"/>
          <w:b/>
          <w:bCs/>
          <w:sz w:val="24"/>
          <w:szCs w:val="24"/>
        </w:rPr>
        <w:t>PRZYKŁAD NR 1</w:t>
      </w:r>
    </w:p>
    <w:p w14:paraId="16CE497D"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 xml:space="preserve">Modernizacja indywidualnego źródła ciepła w lokalu mieszkalnym (maksymalny grant 10 tys. PLN). </w:t>
      </w:r>
    </w:p>
    <w:p w14:paraId="02E5F517"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 xml:space="preserve">Powierzchnia ogrzewana lokalu mieszkalnego – pomieszczeń mieszkalnych 60,00 m2. </w:t>
      </w:r>
    </w:p>
    <w:p w14:paraId="4AF81B11"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 xml:space="preserve">Brak możliwości odzyskania VAT-u. </w:t>
      </w:r>
    </w:p>
    <w:p w14:paraId="2B333F5C"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Wartość zakresu rzeczowego kwalifikowalnego: 12 tys. brutto.</w:t>
      </w:r>
    </w:p>
    <w:p w14:paraId="68127147"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Wartość całkowita przedsięwzięcia 15 tys. brutto.</w:t>
      </w:r>
    </w:p>
    <w:p w14:paraId="2690AE3A" w14:textId="77777777" w:rsidR="00182F69" w:rsidRPr="005D578F" w:rsidRDefault="00182F69" w:rsidP="00182F69">
      <w:pPr>
        <w:spacing w:after="0" w:line="240" w:lineRule="auto"/>
        <w:jc w:val="both"/>
        <w:rPr>
          <w:rFonts w:ascii="Arial" w:hAnsi="Arial" w:cs="Arial"/>
          <w:sz w:val="24"/>
          <w:szCs w:val="24"/>
        </w:rPr>
      </w:pPr>
    </w:p>
    <w:p w14:paraId="17789D19"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Brak współczynników powierzchni.</w:t>
      </w:r>
    </w:p>
    <w:p w14:paraId="092F7A23" w14:textId="77777777" w:rsidR="00182F69" w:rsidRPr="005D578F" w:rsidRDefault="00182F69" w:rsidP="00182F69">
      <w:pPr>
        <w:spacing w:after="0" w:line="240" w:lineRule="auto"/>
        <w:jc w:val="both"/>
        <w:rPr>
          <w:rFonts w:ascii="Arial" w:hAnsi="Arial" w:cs="Arial"/>
          <w:sz w:val="24"/>
          <w:szCs w:val="24"/>
        </w:rPr>
      </w:pPr>
    </w:p>
    <w:p w14:paraId="7D6D5113"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WYDATKI KWALIFIKOWALNE</w:t>
      </w:r>
    </w:p>
    <w:p w14:paraId="65CC473A"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KROK 1: w kolumnie nr 1 wpisujemy wartość brutto zakresu kwalifikowalnego przedsięwzięcia (brak możliwości odzyskania VAT).</w:t>
      </w:r>
    </w:p>
    <w:p w14:paraId="68D569B0"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KROK 2: do kolumny nr 2 przepisujemy wartość z kolumny nr 1 (brak współczynników powierzchni).</w:t>
      </w:r>
    </w:p>
    <w:p w14:paraId="5E447B2C"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KROK 3: kwota z kolumny nr 2 nie przekracza kwoty 14 285,71 PLN (dot. pojedynczego lokalu mieszkalnego z limitem wsparcia 10 tys. PLN), więc do kolumny nr 3 przepisujemy kwotę z kolumny nr 2.</w:t>
      </w:r>
    </w:p>
    <w:p w14:paraId="043638F4"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 xml:space="preserve">KROK 4: mnożymy kwotę z kolumny nr 3 x 0,7 (maksymalny poziom wsparcia 70%). Wynik wpisujemy do kolumny nr 4. </w:t>
      </w:r>
    </w:p>
    <w:p w14:paraId="2F33A6AF" w14:textId="3C1E9423"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KROK 5: wyliczamy i wpisujemy do kolumny nr 5 poziom % wsparcia (wartość</w:t>
      </w:r>
      <w:r w:rsidR="00A20BCE">
        <w:rPr>
          <w:rFonts w:ascii="Arial" w:hAnsi="Arial" w:cs="Arial"/>
          <w:sz w:val="24"/>
          <w:szCs w:val="24"/>
        </w:rPr>
        <w:br/>
      </w:r>
      <w:r w:rsidRPr="005D578F">
        <w:rPr>
          <w:rFonts w:ascii="Arial" w:hAnsi="Arial" w:cs="Arial"/>
          <w:sz w:val="24"/>
          <w:szCs w:val="24"/>
        </w:rPr>
        <w:t>z kolumny nr 4/ wartość z kolumny nr 3 x100).</w:t>
      </w:r>
    </w:p>
    <w:p w14:paraId="6B8E4A55" w14:textId="4778C449"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 xml:space="preserve">KROK 6: obliczamy i wpisujemy wartość wkładu własnego </w:t>
      </w:r>
      <w:proofErr w:type="spellStart"/>
      <w:r w:rsidRPr="005D578F">
        <w:rPr>
          <w:rFonts w:ascii="Arial" w:hAnsi="Arial" w:cs="Arial"/>
          <w:sz w:val="24"/>
          <w:szCs w:val="24"/>
        </w:rPr>
        <w:t>Grantobiorcy</w:t>
      </w:r>
      <w:proofErr w:type="spellEnd"/>
      <w:r w:rsidRPr="005D578F">
        <w:rPr>
          <w:rFonts w:ascii="Arial" w:hAnsi="Arial" w:cs="Arial"/>
          <w:sz w:val="24"/>
          <w:szCs w:val="24"/>
        </w:rPr>
        <w:t xml:space="preserve"> do kolumny nr </w:t>
      </w:r>
      <w:r w:rsidR="00A26A7C" w:rsidRPr="005D578F">
        <w:rPr>
          <w:rFonts w:ascii="Arial" w:hAnsi="Arial" w:cs="Arial"/>
          <w:sz w:val="24"/>
          <w:szCs w:val="24"/>
        </w:rPr>
        <w:br/>
      </w:r>
      <w:r w:rsidRPr="005D578F">
        <w:rPr>
          <w:rFonts w:ascii="Arial" w:hAnsi="Arial" w:cs="Arial"/>
          <w:sz w:val="24"/>
          <w:szCs w:val="24"/>
        </w:rPr>
        <w:t>6 (wartość kolumny nr 3 – wartość kolumny nr 4).</w:t>
      </w:r>
    </w:p>
    <w:p w14:paraId="4CC69903" w14:textId="77777777" w:rsidR="00182F69" w:rsidRPr="005D578F" w:rsidRDefault="00182F69" w:rsidP="00182F69">
      <w:pPr>
        <w:spacing w:after="0" w:line="240" w:lineRule="auto"/>
        <w:jc w:val="both"/>
        <w:rPr>
          <w:rFonts w:ascii="Arial" w:hAnsi="Arial" w:cs="Arial"/>
          <w:sz w:val="24"/>
          <w:szCs w:val="24"/>
        </w:rPr>
      </w:pPr>
    </w:p>
    <w:p w14:paraId="79E8E4EC"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WYDATKI NIEKWALIFIKOWALNE</w:t>
      </w:r>
    </w:p>
    <w:p w14:paraId="0EF89C15" w14:textId="31C707C1"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 xml:space="preserve">KROK 1. łączną wartość brutto przedsięwzięcia wpisujemy do kolumny nr 9. </w:t>
      </w:r>
    </w:p>
    <w:p w14:paraId="5A32B7EF" w14:textId="20A7BFAF"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 xml:space="preserve">KROK 2:  wyliczamy wydatki niekwalifikowalne (kolumna nr 9 – kolumna nr 3) </w:t>
      </w:r>
      <w:r w:rsidR="00A20BCE">
        <w:rPr>
          <w:rFonts w:ascii="Arial" w:hAnsi="Arial" w:cs="Arial"/>
          <w:sz w:val="24"/>
          <w:szCs w:val="24"/>
        </w:rPr>
        <w:br/>
      </w:r>
      <w:r w:rsidRPr="005D578F">
        <w:rPr>
          <w:rFonts w:ascii="Arial" w:hAnsi="Arial" w:cs="Arial"/>
          <w:sz w:val="24"/>
          <w:szCs w:val="24"/>
        </w:rPr>
        <w:t xml:space="preserve">i wpisujemy wynik do kolumny nr </w:t>
      </w:r>
      <w:r w:rsidR="00655FFE" w:rsidRPr="005D578F">
        <w:rPr>
          <w:rFonts w:ascii="Arial" w:hAnsi="Arial" w:cs="Arial"/>
          <w:sz w:val="24"/>
          <w:szCs w:val="24"/>
        </w:rPr>
        <w:t>7</w:t>
      </w:r>
      <w:r w:rsidRPr="005D578F">
        <w:rPr>
          <w:rFonts w:ascii="Arial" w:hAnsi="Arial" w:cs="Arial"/>
          <w:sz w:val="24"/>
          <w:szCs w:val="24"/>
        </w:rPr>
        <w:t xml:space="preserve"> oraz powtarzamy go w kolumnie nr </w:t>
      </w:r>
      <w:r w:rsidR="00655FFE" w:rsidRPr="005D578F">
        <w:rPr>
          <w:rFonts w:ascii="Arial" w:hAnsi="Arial" w:cs="Arial"/>
          <w:sz w:val="24"/>
          <w:szCs w:val="24"/>
        </w:rPr>
        <w:t>8</w:t>
      </w:r>
      <w:r w:rsidRPr="005D578F">
        <w:rPr>
          <w:rFonts w:ascii="Arial" w:hAnsi="Arial" w:cs="Arial"/>
          <w:sz w:val="24"/>
          <w:szCs w:val="24"/>
        </w:rPr>
        <w:t xml:space="preserve">, ponieważ wydatki niekwalifikowalne są pokrywane w całości przez </w:t>
      </w:r>
      <w:proofErr w:type="spellStart"/>
      <w:r w:rsidRPr="005D578F">
        <w:rPr>
          <w:rFonts w:ascii="Arial" w:hAnsi="Arial" w:cs="Arial"/>
          <w:sz w:val="24"/>
          <w:szCs w:val="24"/>
        </w:rPr>
        <w:t>Grantobiorcę</w:t>
      </w:r>
      <w:proofErr w:type="spellEnd"/>
      <w:r w:rsidRPr="005D578F">
        <w:rPr>
          <w:rFonts w:ascii="Arial" w:hAnsi="Arial" w:cs="Arial"/>
          <w:sz w:val="24"/>
          <w:szCs w:val="24"/>
        </w:rPr>
        <w:t>.</w:t>
      </w:r>
    </w:p>
    <w:p w14:paraId="6E0D3284" w14:textId="32C5362E" w:rsidR="00182F69" w:rsidRPr="005D578F" w:rsidRDefault="00182F69" w:rsidP="00182F69">
      <w:pPr>
        <w:spacing w:after="0" w:line="240" w:lineRule="auto"/>
        <w:jc w:val="both"/>
        <w:rPr>
          <w:rFonts w:ascii="Arial" w:hAnsi="Arial" w:cs="Arial"/>
          <w:sz w:val="24"/>
          <w:szCs w:val="24"/>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119"/>
        <w:gridCol w:w="2976"/>
      </w:tblGrid>
      <w:tr w:rsidR="00182F69" w:rsidRPr="005D578F" w14:paraId="3AC7706E" w14:textId="77777777" w:rsidTr="008B6DD4">
        <w:trPr>
          <w:trHeight w:val="288"/>
        </w:trPr>
        <w:tc>
          <w:tcPr>
            <w:tcW w:w="9072" w:type="dxa"/>
            <w:gridSpan w:val="3"/>
            <w:tcBorders>
              <w:left w:val="single" w:sz="12" w:space="0" w:color="auto"/>
              <w:bottom w:val="single" w:sz="4" w:space="0" w:color="auto"/>
              <w:right w:val="single" w:sz="12" w:space="0" w:color="auto"/>
            </w:tcBorders>
            <w:shd w:val="clear" w:color="auto" w:fill="FFE599" w:themeFill="accent4" w:themeFillTint="66"/>
          </w:tcPr>
          <w:p w14:paraId="1F4BD217"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WYDATKI KWALIFIKOWALNE</w:t>
            </w:r>
          </w:p>
        </w:tc>
      </w:tr>
      <w:tr w:rsidR="00182F69" w:rsidRPr="005D578F" w14:paraId="6D4C098B" w14:textId="77777777" w:rsidTr="008B6DD4">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10310F05"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519EB3D"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2</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0E625463"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3</w:t>
            </w:r>
          </w:p>
        </w:tc>
      </w:tr>
      <w:tr w:rsidR="00182F69" w:rsidRPr="005D578F" w14:paraId="7754D38B" w14:textId="77777777" w:rsidTr="008B6DD4">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19170073" w14:textId="77777777" w:rsidR="00182F69" w:rsidRPr="005D578F"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WARTOŚĆ WYDATKÓW KWALIFIKOWALNEGO ZAKRESU RZECZOWEGO PRZEDSIĘWZIĘCIA</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978813" w14:textId="77777777" w:rsidR="00182F69"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 xml:space="preserve">WARTOŚĆ WYDATKÓW KWALIFIKOWALNYCH </w:t>
            </w:r>
            <w:r w:rsidR="008B6DD4">
              <w:rPr>
                <w:rFonts w:ascii="Arial" w:hAnsi="Arial" w:cs="Arial"/>
                <w:b/>
                <w:bCs/>
                <w:sz w:val="18"/>
                <w:szCs w:val="18"/>
              </w:rPr>
              <w:br/>
            </w:r>
            <w:r w:rsidRPr="005D578F">
              <w:rPr>
                <w:rFonts w:ascii="Arial" w:hAnsi="Arial" w:cs="Arial"/>
                <w:b/>
                <w:bCs/>
                <w:sz w:val="18"/>
                <w:szCs w:val="18"/>
              </w:rPr>
              <w:t>Z UWZGLĘDNIENIEM WSPOŁCZYNNIKÓW POWIERZCHNI</w:t>
            </w:r>
          </w:p>
          <w:p w14:paraId="2279056F" w14:textId="324C21E4" w:rsidR="00B56600" w:rsidRPr="005D578F" w:rsidRDefault="00B56600" w:rsidP="00503440">
            <w:pPr>
              <w:spacing w:after="0" w:line="240" w:lineRule="auto"/>
              <w:jc w:val="center"/>
              <w:rPr>
                <w:rFonts w:ascii="Arial" w:hAnsi="Arial" w:cs="Arial"/>
                <w:b/>
                <w:bCs/>
                <w:sz w:val="18"/>
                <w:szCs w:val="18"/>
              </w:rPr>
            </w:pPr>
            <w:r w:rsidRPr="002071F5">
              <w:rPr>
                <w:rFonts w:ascii="Arial" w:hAnsi="Arial" w:cs="Arial"/>
                <w:sz w:val="18"/>
                <w:szCs w:val="18"/>
              </w:rPr>
              <w:t>(</w:t>
            </w:r>
            <w:r>
              <w:rPr>
                <w:rFonts w:ascii="Arial" w:hAnsi="Arial" w:cs="Arial"/>
                <w:sz w:val="18"/>
                <w:szCs w:val="18"/>
              </w:rPr>
              <w:t xml:space="preserve">kwota z </w:t>
            </w:r>
            <w:r w:rsidRPr="002071F5">
              <w:rPr>
                <w:rFonts w:ascii="Arial" w:hAnsi="Arial" w:cs="Arial"/>
                <w:sz w:val="18"/>
                <w:szCs w:val="18"/>
              </w:rPr>
              <w:t>kolumn</w:t>
            </w:r>
            <w:r>
              <w:rPr>
                <w:rFonts w:ascii="Arial" w:hAnsi="Arial" w:cs="Arial"/>
                <w:sz w:val="18"/>
                <w:szCs w:val="18"/>
              </w:rPr>
              <w:t>y</w:t>
            </w:r>
            <w:r w:rsidRPr="002071F5">
              <w:rPr>
                <w:rFonts w:ascii="Arial" w:hAnsi="Arial" w:cs="Arial"/>
                <w:sz w:val="18"/>
                <w:szCs w:val="18"/>
              </w:rPr>
              <w:t xml:space="preserve"> nr 1 pomniejszona o współczynnik z pola IV.B.1. oraz IV.B.2.</w:t>
            </w:r>
            <w:r>
              <w:rPr>
                <w:rFonts w:ascii="Arial" w:hAnsi="Arial" w:cs="Arial"/>
                <w:sz w:val="18"/>
                <w:szCs w:val="18"/>
              </w:rPr>
              <w:t xml:space="preserve">wniosku </w:t>
            </w:r>
            <w:r w:rsidRPr="002071F5">
              <w:rPr>
                <w:rFonts w:ascii="Arial" w:hAnsi="Arial" w:cs="Arial"/>
                <w:sz w:val="18"/>
                <w:szCs w:val="18"/>
              </w:rPr>
              <w:t xml:space="preserve"> – jeśli dotyczy)</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40B7E095" w14:textId="77777777" w:rsidR="00182F69"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 xml:space="preserve">WARTOŚĆ WYDATKÓW KWALIFIKOWALNYCH </w:t>
            </w:r>
            <w:r w:rsidR="008B6DD4">
              <w:rPr>
                <w:rFonts w:ascii="Arial" w:hAnsi="Arial" w:cs="Arial"/>
                <w:b/>
                <w:bCs/>
                <w:sz w:val="18"/>
                <w:szCs w:val="18"/>
              </w:rPr>
              <w:br/>
            </w:r>
            <w:r w:rsidRPr="005D578F">
              <w:rPr>
                <w:rFonts w:ascii="Arial" w:hAnsi="Arial" w:cs="Arial"/>
                <w:b/>
                <w:bCs/>
                <w:sz w:val="18"/>
                <w:szCs w:val="18"/>
              </w:rPr>
              <w:t>Z UWZGLĘDNIENIEM LIMITU DOTACJI</w:t>
            </w:r>
          </w:p>
          <w:p w14:paraId="50898B83" w14:textId="77777777" w:rsidR="00B56600" w:rsidRDefault="00B56600" w:rsidP="00503440">
            <w:pPr>
              <w:spacing w:after="0" w:line="240" w:lineRule="auto"/>
              <w:jc w:val="center"/>
              <w:rPr>
                <w:rFonts w:ascii="Arial" w:hAnsi="Arial" w:cs="Arial"/>
                <w:sz w:val="18"/>
                <w:szCs w:val="18"/>
              </w:rPr>
            </w:pPr>
          </w:p>
          <w:p w14:paraId="17D23C02" w14:textId="4BA69406" w:rsidR="00B56600" w:rsidRPr="005D578F" w:rsidRDefault="00B56600" w:rsidP="00503440">
            <w:pPr>
              <w:spacing w:after="0" w:line="240" w:lineRule="auto"/>
              <w:jc w:val="center"/>
              <w:rPr>
                <w:rFonts w:ascii="Arial" w:hAnsi="Arial" w:cs="Arial"/>
                <w:b/>
                <w:bCs/>
                <w:sz w:val="18"/>
                <w:szCs w:val="18"/>
              </w:rPr>
            </w:pPr>
            <w:r w:rsidRPr="002071F5">
              <w:rPr>
                <w:rFonts w:ascii="Arial" w:hAnsi="Arial" w:cs="Arial"/>
                <w:sz w:val="18"/>
                <w:szCs w:val="18"/>
              </w:rPr>
              <w:t>(kwota z kolumny nr 2, jednak nie więcej niż 14 285,71 PLN – dla lokalu; nie więcej niż 28 571,43 PLN – dla domu jednorodzinnego</w:t>
            </w:r>
            <w:r>
              <w:rPr>
                <w:rFonts w:ascii="Arial" w:hAnsi="Arial" w:cs="Arial"/>
                <w:b/>
                <w:bCs/>
                <w:sz w:val="18"/>
                <w:szCs w:val="18"/>
              </w:rPr>
              <w:t>)</w:t>
            </w:r>
          </w:p>
        </w:tc>
      </w:tr>
      <w:tr w:rsidR="00182F69" w:rsidRPr="005D578F" w14:paraId="34CA6350" w14:textId="77777777" w:rsidTr="008B6DD4">
        <w:trPr>
          <w:trHeight w:val="288"/>
        </w:trPr>
        <w:tc>
          <w:tcPr>
            <w:tcW w:w="2977" w:type="dxa"/>
            <w:tcBorders>
              <w:left w:val="single" w:sz="12" w:space="0" w:color="auto"/>
              <w:bottom w:val="single" w:sz="4" w:space="0" w:color="auto"/>
              <w:right w:val="single" w:sz="4" w:space="0" w:color="auto"/>
            </w:tcBorders>
            <w:shd w:val="clear" w:color="auto" w:fill="FFFFFF"/>
          </w:tcPr>
          <w:p w14:paraId="0C446BE4" w14:textId="5E4B592F" w:rsidR="00182F69" w:rsidRPr="005D578F" w:rsidRDefault="00182F69" w:rsidP="00503440">
            <w:pPr>
              <w:spacing w:after="0" w:line="240" w:lineRule="auto"/>
              <w:jc w:val="center"/>
              <w:rPr>
                <w:rFonts w:ascii="Arial" w:hAnsi="Arial" w:cs="Arial"/>
              </w:rPr>
            </w:pPr>
            <w:r w:rsidRPr="005D578F">
              <w:rPr>
                <w:rFonts w:ascii="Arial" w:hAnsi="Arial" w:cs="Arial"/>
              </w:rPr>
              <w:t>12 000,00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7EBCEFD" w14:textId="671C87AC" w:rsidR="00182F69" w:rsidRPr="005D578F" w:rsidRDefault="00182F69" w:rsidP="00503440">
            <w:pPr>
              <w:spacing w:after="0" w:line="240" w:lineRule="auto"/>
              <w:jc w:val="center"/>
              <w:rPr>
                <w:rFonts w:ascii="Arial" w:hAnsi="Arial" w:cs="Arial"/>
              </w:rPr>
            </w:pPr>
            <w:r w:rsidRPr="005D578F">
              <w:rPr>
                <w:rFonts w:ascii="Arial" w:hAnsi="Arial" w:cs="Arial"/>
              </w:rPr>
              <w:t>12 000,00</w:t>
            </w:r>
          </w:p>
        </w:tc>
        <w:tc>
          <w:tcPr>
            <w:tcW w:w="2976" w:type="dxa"/>
            <w:tcBorders>
              <w:left w:val="single" w:sz="4" w:space="0" w:color="auto"/>
              <w:bottom w:val="single" w:sz="4" w:space="0" w:color="auto"/>
              <w:right w:val="single" w:sz="12" w:space="0" w:color="auto"/>
            </w:tcBorders>
            <w:shd w:val="clear" w:color="auto" w:fill="FFFFFF"/>
          </w:tcPr>
          <w:p w14:paraId="6C708C7C" w14:textId="463B7CCD" w:rsidR="00182F69" w:rsidRPr="005D578F" w:rsidRDefault="00182F69" w:rsidP="00503440">
            <w:pPr>
              <w:spacing w:after="0" w:line="240" w:lineRule="auto"/>
              <w:jc w:val="center"/>
              <w:rPr>
                <w:rFonts w:ascii="Arial" w:hAnsi="Arial" w:cs="Arial"/>
              </w:rPr>
            </w:pPr>
            <w:r w:rsidRPr="005D578F">
              <w:rPr>
                <w:rFonts w:ascii="Arial" w:hAnsi="Arial" w:cs="Arial"/>
              </w:rPr>
              <w:t>12 000,00</w:t>
            </w:r>
          </w:p>
        </w:tc>
      </w:tr>
      <w:tr w:rsidR="00182F69" w:rsidRPr="005D578F" w14:paraId="279B5985" w14:textId="77777777" w:rsidTr="008B6DD4">
        <w:trPr>
          <w:trHeight w:val="383"/>
        </w:trPr>
        <w:tc>
          <w:tcPr>
            <w:tcW w:w="2977" w:type="dxa"/>
            <w:tcBorders>
              <w:left w:val="single" w:sz="12" w:space="0" w:color="auto"/>
              <w:bottom w:val="single" w:sz="4" w:space="0" w:color="auto"/>
              <w:right w:val="single" w:sz="4" w:space="0" w:color="auto"/>
            </w:tcBorders>
            <w:shd w:val="clear" w:color="auto" w:fill="FFE599" w:themeFill="accent4" w:themeFillTint="66"/>
          </w:tcPr>
          <w:p w14:paraId="5350CE0D"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4</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FDA854"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5</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672F9606"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6</w:t>
            </w:r>
          </w:p>
        </w:tc>
      </w:tr>
      <w:tr w:rsidR="00182F69" w:rsidRPr="005D578F" w14:paraId="27BAB434" w14:textId="77777777" w:rsidTr="008B6DD4">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17718C8C" w14:textId="661C57E4" w:rsidR="00182F69"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WNIOSKOWANA KWOTA WSPARCIA (GRANT)</w:t>
            </w:r>
          </w:p>
          <w:p w14:paraId="6864BD7D" w14:textId="7BC64151" w:rsidR="00E84C17" w:rsidRDefault="00E84C17" w:rsidP="00503440">
            <w:pPr>
              <w:spacing w:after="0" w:line="240" w:lineRule="auto"/>
              <w:jc w:val="center"/>
              <w:rPr>
                <w:rFonts w:ascii="Arial" w:hAnsi="Arial" w:cs="Arial"/>
                <w:b/>
                <w:bCs/>
                <w:sz w:val="18"/>
                <w:szCs w:val="18"/>
              </w:rPr>
            </w:pPr>
          </w:p>
          <w:p w14:paraId="7FC4C99E" w14:textId="77777777" w:rsidR="00E84C17" w:rsidRDefault="00E84C17" w:rsidP="00503440">
            <w:pPr>
              <w:spacing w:after="0" w:line="240" w:lineRule="auto"/>
              <w:jc w:val="center"/>
              <w:rPr>
                <w:rFonts w:ascii="Arial" w:hAnsi="Arial" w:cs="Arial"/>
                <w:b/>
                <w:bCs/>
                <w:sz w:val="18"/>
                <w:szCs w:val="18"/>
              </w:rPr>
            </w:pPr>
          </w:p>
          <w:p w14:paraId="0DC60807" w14:textId="7A29A6F4" w:rsidR="00E84C17" w:rsidRPr="005D578F" w:rsidRDefault="00E84C17" w:rsidP="00503440">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3 </w:t>
            </w:r>
            <w:r>
              <w:rPr>
                <w:rFonts w:ascii="Arial" w:hAnsi="Arial" w:cs="Arial"/>
                <w:sz w:val="18"/>
                <w:szCs w:val="18"/>
              </w:rPr>
              <w:t>x maksymalnie 0,7)</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D1917" w14:textId="77777777" w:rsidR="00182F69"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POZIOM WSPARCIA (W %)</w:t>
            </w:r>
          </w:p>
          <w:p w14:paraId="2B683B48" w14:textId="0B6C8A55" w:rsidR="00E84C17" w:rsidRDefault="00E84C17" w:rsidP="00E84C17">
            <w:pPr>
              <w:spacing w:after="0" w:line="240" w:lineRule="auto"/>
              <w:jc w:val="center"/>
              <w:rPr>
                <w:rFonts w:ascii="Arial" w:hAnsi="Arial" w:cs="Arial"/>
                <w:b/>
                <w:bCs/>
                <w:sz w:val="18"/>
                <w:szCs w:val="18"/>
              </w:rPr>
            </w:pPr>
          </w:p>
          <w:p w14:paraId="5E039580" w14:textId="4A8B394C" w:rsidR="00E84C17" w:rsidRDefault="00E84C17" w:rsidP="00E84C17">
            <w:pPr>
              <w:spacing w:after="0" w:line="240" w:lineRule="auto"/>
              <w:jc w:val="center"/>
              <w:rPr>
                <w:rFonts w:ascii="Arial" w:hAnsi="Arial" w:cs="Arial"/>
                <w:b/>
                <w:bCs/>
                <w:sz w:val="18"/>
                <w:szCs w:val="18"/>
              </w:rPr>
            </w:pPr>
          </w:p>
          <w:p w14:paraId="5A2204BB" w14:textId="77777777" w:rsidR="00E84C17" w:rsidRDefault="00E84C17" w:rsidP="00E84C17">
            <w:pPr>
              <w:spacing w:after="0" w:line="240" w:lineRule="auto"/>
              <w:jc w:val="center"/>
              <w:rPr>
                <w:rFonts w:ascii="Arial" w:hAnsi="Arial" w:cs="Arial"/>
                <w:b/>
                <w:bCs/>
                <w:sz w:val="18"/>
                <w:szCs w:val="18"/>
              </w:rPr>
            </w:pPr>
          </w:p>
          <w:p w14:paraId="012EBDAD" w14:textId="58B70E46" w:rsidR="00E84C17" w:rsidRPr="005D578F" w:rsidRDefault="00E84C17" w:rsidP="00E84C17">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4 / kolumna nr 3 x 100)</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1BF3C5DA" w14:textId="77777777" w:rsidR="00182F69"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WKŁAD WASNY GRANTOBIORCY W WYDATKACH KWALIFIKOWALNYCH</w:t>
            </w:r>
          </w:p>
          <w:p w14:paraId="792F541C" w14:textId="71FA0D6A" w:rsidR="00E84C17" w:rsidRPr="005D578F" w:rsidRDefault="00E84C17" w:rsidP="00503440">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3 </w:t>
            </w:r>
            <w:r>
              <w:rPr>
                <w:rFonts w:ascii="Arial" w:hAnsi="Arial" w:cs="Arial"/>
                <w:sz w:val="18"/>
                <w:szCs w:val="18"/>
              </w:rPr>
              <w:t xml:space="preserve">- </w:t>
            </w:r>
            <w:r w:rsidRPr="008B79DE">
              <w:rPr>
                <w:rFonts w:ascii="Arial" w:hAnsi="Arial" w:cs="Arial"/>
                <w:sz w:val="18"/>
                <w:szCs w:val="18"/>
              </w:rPr>
              <w:t>ko</w:t>
            </w:r>
            <w:r>
              <w:rPr>
                <w:rFonts w:ascii="Arial" w:hAnsi="Arial" w:cs="Arial"/>
                <w:sz w:val="18"/>
                <w:szCs w:val="18"/>
              </w:rPr>
              <w:t>lumna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r 4</w:t>
            </w:r>
            <w:r>
              <w:rPr>
                <w:rFonts w:ascii="Arial" w:hAnsi="Arial" w:cs="Arial"/>
                <w:sz w:val="18"/>
                <w:szCs w:val="18"/>
              </w:rPr>
              <w:t>)</w:t>
            </w:r>
          </w:p>
        </w:tc>
      </w:tr>
      <w:tr w:rsidR="00182F69" w:rsidRPr="005D578F" w14:paraId="66D3AC99" w14:textId="77777777" w:rsidTr="008B6DD4">
        <w:trPr>
          <w:trHeight w:val="288"/>
        </w:trPr>
        <w:tc>
          <w:tcPr>
            <w:tcW w:w="2977" w:type="dxa"/>
            <w:tcBorders>
              <w:left w:val="single" w:sz="12" w:space="0" w:color="auto"/>
              <w:bottom w:val="single" w:sz="4" w:space="0" w:color="auto"/>
              <w:right w:val="single" w:sz="4" w:space="0" w:color="auto"/>
            </w:tcBorders>
            <w:shd w:val="clear" w:color="auto" w:fill="FFFFFF"/>
          </w:tcPr>
          <w:p w14:paraId="40A001D6" w14:textId="2DCFA628" w:rsidR="00182F69" w:rsidRPr="005D578F" w:rsidRDefault="00182F69" w:rsidP="00503440">
            <w:pPr>
              <w:spacing w:after="0" w:line="240" w:lineRule="auto"/>
              <w:jc w:val="center"/>
              <w:rPr>
                <w:rFonts w:ascii="Arial" w:hAnsi="Arial" w:cs="Arial"/>
              </w:rPr>
            </w:pPr>
            <w:r w:rsidRPr="005D578F">
              <w:rPr>
                <w:rFonts w:ascii="Arial" w:hAnsi="Arial" w:cs="Arial"/>
              </w:rPr>
              <w:t>8 400,00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5734B81" w14:textId="6907D9FB" w:rsidR="00182F69" w:rsidRPr="005D578F" w:rsidRDefault="00182F69" w:rsidP="00503440">
            <w:pPr>
              <w:spacing w:after="0" w:line="240" w:lineRule="auto"/>
              <w:jc w:val="center"/>
              <w:rPr>
                <w:rFonts w:ascii="Arial" w:hAnsi="Arial" w:cs="Arial"/>
              </w:rPr>
            </w:pPr>
            <w:r w:rsidRPr="005D578F">
              <w:rPr>
                <w:rFonts w:ascii="Arial" w:hAnsi="Arial" w:cs="Arial"/>
              </w:rPr>
              <w:t>70,00 %</w:t>
            </w:r>
          </w:p>
        </w:tc>
        <w:tc>
          <w:tcPr>
            <w:tcW w:w="2976" w:type="dxa"/>
            <w:tcBorders>
              <w:left w:val="single" w:sz="4" w:space="0" w:color="auto"/>
              <w:bottom w:val="single" w:sz="4" w:space="0" w:color="auto"/>
              <w:right w:val="single" w:sz="12" w:space="0" w:color="auto"/>
            </w:tcBorders>
            <w:shd w:val="clear" w:color="auto" w:fill="FFFFFF"/>
          </w:tcPr>
          <w:p w14:paraId="432468C2" w14:textId="56BA47F9" w:rsidR="00182F69" w:rsidRPr="005D578F" w:rsidRDefault="00182F69" w:rsidP="00182F69">
            <w:pPr>
              <w:spacing w:after="0" w:line="240" w:lineRule="auto"/>
              <w:jc w:val="center"/>
              <w:rPr>
                <w:rFonts w:ascii="Arial" w:hAnsi="Arial" w:cs="Arial"/>
              </w:rPr>
            </w:pPr>
            <w:r w:rsidRPr="005D578F">
              <w:rPr>
                <w:rFonts w:ascii="Arial" w:hAnsi="Arial" w:cs="Arial"/>
              </w:rPr>
              <w:t>3 600,00</w:t>
            </w:r>
          </w:p>
        </w:tc>
      </w:tr>
      <w:tr w:rsidR="00182F69" w:rsidRPr="005D578F" w14:paraId="543DC44C" w14:textId="77777777" w:rsidTr="008B6DD4">
        <w:trPr>
          <w:trHeight w:val="288"/>
        </w:trPr>
        <w:tc>
          <w:tcPr>
            <w:tcW w:w="6096" w:type="dxa"/>
            <w:gridSpan w:val="2"/>
            <w:tcBorders>
              <w:left w:val="single" w:sz="12" w:space="0" w:color="auto"/>
              <w:bottom w:val="single" w:sz="4" w:space="0" w:color="auto"/>
              <w:right w:val="single" w:sz="4" w:space="0" w:color="auto"/>
            </w:tcBorders>
            <w:shd w:val="clear" w:color="auto" w:fill="FFE599" w:themeFill="accent4" w:themeFillTint="66"/>
          </w:tcPr>
          <w:p w14:paraId="6191466B"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WYDATKI NIEKWALIFIKOWALNE</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1D4752BC"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WYDATKI CAŁKOWITE</w:t>
            </w:r>
          </w:p>
        </w:tc>
      </w:tr>
      <w:tr w:rsidR="00182F69" w:rsidRPr="005D578F" w14:paraId="0C2463F9" w14:textId="77777777" w:rsidTr="008B6DD4">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60A074D2"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7</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AE74A2"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8</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6DBD243F"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9</w:t>
            </w:r>
          </w:p>
        </w:tc>
      </w:tr>
      <w:tr w:rsidR="00182F69" w:rsidRPr="005D578F" w14:paraId="23A9AE95" w14:textId="77777777" w:rsidTr="008B6DD4">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0D1D0A2D" w14:textId="77777777" w:rsidR="00182F69"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WARTOŚĆ WYDATKÓW NIEKWALIFIKOWALNYCH</w:t>
            </w:r>
          </w:p>
          <w:p w14:paraId="0892BBE9" w14:textId="77777777" w:rsidR="00E84C17" w:rsidRDefault="00E84C17" w:rsidP="00503440">
            <w:pPr>
              <w:spacing w:after="0" w:line="240" w:lineRule="auto"/>
              <w:jc w:val="center"/>
              <w:rPr>
                <w:rFonts w:ascii="Arial" w:hAnsi="Arial" w:cs="Arial"/>
                <w:b/>
                <w:bCs/>
                <w:sz w:val="18"/>
                <w:szCs w:val="18"/>
              </w:rPr>
            </w:pPr>
          </w:p>
          <w:p w14:paraId="2251E1B6" w14:textId="77777777" w:rsidR="00E84C17" w:rsidRDefault="00E84C17" w:rsidP="00503440">
            <w:pPr>
              <w:spacing w:after="0" w:line="240" w:lineRule="auto"/>
              <w:jc w:val="center"/>
              <w:rPr>
                <w:rFonts w:ascii="Arial" w:hAnsi="Arial" w:cs="Arial"/>
                <w:b/>
                <w:bCs/>
                <w:sz w:val="18"/>
                <w:szCs w:val="18"/>
              </w:rPr>
            </w:pPr>
          </w:p>
          <w:p w14:paraId="6B1C0E43" w14:textId="3A4CBD30" w:rsidR="00E84C17" w:rsidRPr="005D578F" w:rsidRDefault="00E84C17" w:rsidP="00503440">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9 - kolumna nr 3)</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7AA2B1B" w14:textId="77777777" w:rsidR="00182F69"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 xml:space="preserve">WKŁAD WASNY GRANTOBIORCY </w:t>
            </w:r>
            <w:r w:rsidR="008B6DD4">
              <w:rPr>
                <w:rFonts w:ascii="Arial" w:hAnsi="Arial" w:cs="Arial"/>
                <w:b/>
                <w:bCs/>
                <w:sz w:val="18"/>
                <w:szCs w:val="18"/>
              </w:rPr>
              <w:br/>
            </w:r>
            <w:r w:rsidRPr="005D578F">
              <w:rPr>
                <w:rFonts w:ascii="Arial" w:hAnsi="Arial" w:cs="Arial"/>
                <w:b/>
                <w:bCs/>
                <w:sz w:val="18"/>
                <w:szCs w:val="18"/>
              </w:rPr>
              <w:t>W WYDATKACH NIEKWALIFKOWALNYCH</w:t>
            </w:r>
          </w:p>
          <w:p w14:paraId="2E5C1322" w14:textId="5EA6896B" w:rsidR="00E84C17" w:rsidRPr="005D578F" w:rsidRDefault="00E84C17" w:rsidP="00503440">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9 - kolumna nr 3)</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1D56BD52" w14:textId="77777777" w:rsidR="00182F69" w:rsidRPr="005D578F"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WARTOŚĆ WYDATKÓW CAŁKOWITYCH</w:t>
            </w:r>
          </w:p>
        </w:tc>
      </w:tr>
      <w:tr w:rsidR="00182F69" w:rsidRPr="005D578F" w14:paraId="29F7CA2C" w14:textId="77777777" w:rsidTr="00182F69">
        <w:trPr>
          <w:trHeight w:val="288"/>
        </w:trPr>
        <w:tc>
          <w:tcPr>
            <w:tcW w:w="2977" w:type="dxa"/>
            <w:tcBorders>
              <w:left w:val="single" w:sz="12" w:space="0" w:color="auto"/>
              <w:bottom w:val="single" w:sz="4" w:space="0" w:color="auto"/>
              <w:right w:val="single" w:sz="4" w:space="0" w:color="auto"/>
            </w:tcBorders>
            <w:shd w:val="clear" w:color="auto" w:fill="FFFFFF"/>
          </w:tcPr>
          <w:p w14:paraId="3F9B6205" w14:textId="6C005566" w:rsidR="00182F69" w:rsidRPr="005D578F" w:rsidRDefault="00182F69" w:rsidP="00503440">
            <w:pPr>
              <w:spacing w:after="0" w:line="240" w:lineRule="auto"/>
              <w:jc w:val="center"/>
              <w:rPr>
                <w:rFonts w:ascii="Arial" w:hAnsi="Arial" w:cs="Arial"/>
              </w:rPr>
            </w:pPr>
            <w:r w:rsidRPr="005D578F">
              <w:rPr>
                <w:rFonts w:ascii="Arial" w:hAnsi="Arial" w:cs="Arial"/>
              </w:rPr>
              <w:t>3 000,00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70C3621" w14:textId="1A8ACC22" w:rsidR="00182F69" w:rsidRPr="005D578F" w:rsidRDefault="00182F69" w:rsidP="00503440">
            <w:pPr>
              <w:spacing w:after="0" w:line="240" w:lineRule="auto"/>
              <w:jc w:val="center"/>
              <w:rPr>
                <w:rFonts w:ascii="Arial" w:hAnsi="Arial" w:cs="Arial"/>
              </w:rPr>
            </w:pPr>
            <w:r w:rsidRPr="005D578F">
              <w:rPr>
                <w:rFonts w:ascii="Arial" w:hAnsi="Arial" w:cs="Arial"/>
              </w:rPr>
              <w:t>3 000,00</w:t>
            </w:r>
          </w:p>
        </w:tc>
        <w:tc>
          <w:tcPr>
            <w:tcW w:w="2976" w:type="dxa"/>
            <w:tcBorders>
              <w:left w:val="single" w:sz="4" w:space="0" w:color="auto"/>
              <w:bottom w:val="single" w:sz="4" w:space="0" w:color="auto"/>
              <w:right w:val="single" w:sz="12" w:space="0" w:color="auto"/>
            </w:tcBorders>
            <w:shd w:val="clear" w:color="auto" w:fill="FFFFFF"/>
          </w:tcPr>
          <w:p w14:paraId="3A856170" w14:textId="4F2E82BA" w:rsidR="00182F69" w:rsidRPr="005D578F" w:rsidRDefault="00182F69" w:rsidP="00503440">
            <w:pPr>
              <w:spacing w:after="0" w:line="240" w:lineRule="auto"/>
              <w:jc w:val="center"/>
              <w:rPr>
                <w:rFonts w:ascii="Arial" w:hAnsi="Arial" w:cs="Arial"/>
              </w:rPr>
            </w:pPr>
            <w:r w:rsidRPr="005D578F">
              <w:rPr>
                <w:rFonts w:ascii="Arial" w:hAnsi="Arial" w:cs="Arial"/>
              </w:rPr>
              <w:t>15 000,00</w:t>
            </w:r>
          </w:p>
        </w:tc>
      </w:tr>
    </w:tbl>
    <w:p w14:paraId="77F22394" w14:textId="77777777" w:rsidR="00182F69" w:rsidRPr="005D578F" w:rsidRDefault="00182F69" w:rsidP="00182F69">
      <w:pPr>
        <w:spacing w:after="0" w:line="240" w:lineRule="auto"/>
        <w:jc w:val="both"/>
        <w:rPr>
          <w:rFonts w:ascii="Arial" w:hAnsi="Arial" w:cs="Arial"/>
          <w:sz w:val="24"/>
          <w:szCs w:val="24"/>
        </w:rPr>
      </w:pPr>
    </w:p>
    <w:p w14:paraId="7EBB21DA" w14:textId="772F79B8" w:rsidR="00AB6989" w:rsidRPr="005D578F" w:rsidRDefault="00AB6989" w:rsidP="00AB6989">
      <w:pPr>
        <w:jc w:val="both"/>
        <w:rPr>
          <w:rFonts w:ascii="Arial" w:hAnsi="Arial" w:cs="Arial"/>
          <w:b/>
          <w:bCs/>
          <w:sz w:val="18"/>
          <w:szCs w:val="18"/>
        </w:rPr>
      </w:pPr>
      <w:r w:rsidRPr="005D578F">
        <w:rPr>
          <w:rFonts w:ascii="Arial" w:hAnsi="Arial" w:cs="Arial"/>
          <w:b/>
          <w:bCs/>
          <w:sz w:val="24"/>
          <w:szCs w:val="24"/>
        </w:rPr>
        <w:t xml:space="preserve">PRZYKŁAD NR </w:t>
      </w:r>
      <w:r w:rsidR="00182F69" w:rsidRPr="005D578F">
        <w:rPr>
          <w:rFonts w:ascii="Arial" w:hAnsi="Arial" w:cs="Arial"/>
          <w:b/>
          <w:bCs/>
          <w:sz w:val="24"/>
          <w:szCs w:val="24"/>
        </w:rPr>
        <w:t>2</w:t>
      </w:r>
    </w:p>
    <w:p w14:paraId="6C0E9224"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Modernizacja indywidualnego źródła ciepła w domu jednorodzinnym (maksymalny grant 20 tys. PLN). </w:t>
      </w:r>
    </w:p>
    <w:p w14:paraId="0609694A"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Powierzchnia ogrzewana domu – pomieszczeń mieszkalnych 100,00 m2. </w:t>
      </w:r>
    </w:p>
    <w:p w14:paraId="3218F940" w14:textId="32DBF309"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Powierzchnia ogrzewana lokalu użytkowego 30,00 m2. </w:t>
      </w:r>
    </w:p>
    <w:p w14:paraId="3B07734A" w14:textId="71387E3D" w:rsidR="00B40D3C" w:rsidRPr="005D578F" w:rsidRDefault="00B40D3C" w:rsidP="00AB6989">
      <w:pPr>
        <w:spacing w:after="0" w:line="240" w:lineRule="auto"/>
        <w:jc w:val="both"/>
        <w:rPr>
          <w:rFonts w:ascii="Arial" w:hAnsi="Arial" w:cs="Arial"/>
          <w:sz w:val="24"/>
          <w:szCs w:val="24"/>
        </w:rPr>
      </w:pPr>
      <w:r w:rsidRPr="005D578F">
        <w:rPr>
          <w:rFonts w:ascii="Arial" w:hAnsi="Arial" w:cs="Arial"/>
          <w:sz w:val="24"/>
          <w:szCs w:val="24"/>
        </w:rPr>
        <w:t>Powierzchnia ogrzewana ogółem 130,00 m2.</w:t>
      </w:r>
    </w:p>
    <w:p w14:paraId="16885028" w14:textId="77777777" w:rsidR="00D441C4"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Powierzchnia pomieszczeń mieszkalnych wykorzystywana do prowadzenia działalności gospodarczej 20,00 m2. </w:t>
      </w:r>
    </w:p>
    <w:p w14:paraId="031EDD07" w14:textId="7747BF71"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Istnieje możliwość częściowego odzyskania VAT-u. </w:t>
      </w:r>
    </w:p>
    <w:p w14:paraId="521201AD"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Wartość zakresu rzeczowego kwalifikowalnego: 40 tys. netto.</w:t>
      </w:r>
    </w:p>
    <w:p w14:paraId="17D7232B"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Wartość całkowita przedsięwzięcia 50 tys. brutto.</w:t>
      </w:r>
    </w:p>
    <w:p w14:paraId="336CE085" w14:textId="77777777" w:rsidR="00AB6989" w:rsidRPr="005D578F" w:rsidRDefault="00AB6989" w:rsidP="00AB6989">
      <w:pPr>
        <w:spacing w:after="0" w:line="240" w:lineRule="auto"/>
        <w:jc w:val="both"/>
        <w:rPr>
          <w:rFonts w:ascii="Arial" w:hAnsi="Arial" w:cs="Arial"/>
          <w:sz w:val="24"/>
          <w:szCs w:val="24"/>
        </w:rPr>
      </w:pPr>
    </w:p>
    <w:p w14:paraId="72EE151F" w14:textId="7640630B"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Współczynnik powierzchni dot. lokalu użytkowego: 30/130x100=23,08%</w:t>
      </w:r>
      <w:r w:rsidR="001123F3" w:rsidRPr="005D578F">
        <w:rPr>
          <w:rFonts w:ascii="Arial" w:hAnsi="Arial" w:cs="Arial"/>
          <w:sz w:val="24"/>
          <w:szCs w:val="24"/>
        </w:rPr>
        <w:t xml:space="preserve"> (0,2308)</w:t>
      </w:r>
    </w:p>
    <w:p w14:paraId="32AD390E" w14:textId="31036B78"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Współczynnik powierzchni dot. działalności gospodarczej: 20/100</w:t>
      </w:r>
      <w:r w:rsidR="009254E2" w:rsidRPr="005D578F">
        <w:rPr>
          <w:rFonts w:ascii="Arial" w:hAnsi="Arial" w:cs="Arial"/>
          <w:sz w:val="24"/>
          <w:szCs w:val="24"/>
        </w:rPr>
        <w:t xml:space="preserve"> x</w:t>
      </w:r>
      <w:r w:rsidRPr="005D578F">
        <w:rPr>
          <w:rFonts w:ascii="Arial" w:hAnsi="Arial" w:cs="Arial"/>
          <w:sz w:val="24"/>
          <w:szCs w:val="24"/>
        </w:rPr>
        <w:t>100=20,00%</w:t>
      </w:r>
      <w:r w:rsidR="001123F3" w:rsidRPr="005D578F">
        <w:rPr>
          <w:rFonts w:ascii="Arial" w:hAnsi="Arial" w:cs="Arial"/>
          <w:sz w:val="24"/>
          <w:szCs w:val="24"/>
        </w:rPr>
        <w:t xml:space="preserve"> (0,2000)</w:t>
      </w:r>
    </w:p>
    <w:p w14:paraId="3A728C0D" w14:textId="77777777" w:rsidR="00AB6989" w:rsidRPr="005D578F" w:rsidRDefault="00AB6989" w:rsidP="00AB6989">
      <w:pPr>
        <w:spacing w:after="0" w:line="240" w:lineRule="auto"/>
        <w:jc w:val="both"/>
        <w:rPr>
          <w:rFonts w:ascii="Arial" w:hAnsi="Arial" w:cs="Arial"/>
          <w:sz w:val="24"/>
          <w:szCs w:val="24"/>
        </w:rPr>
      </w:pPr>
    </w:p>
    <w:p w14:paraId="5773B0E1"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WYDATKI KWALIFIKOWALNE</w:t>
      </w:r>
    </w:p>
    <w:p w14:paraId="0C557FA2"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KROK 1: w kolumnie nr 1 wpisujemy wartość netto zakresu kwalifikowalnego przedsięwzięcia (istnieje możliwość odzyskania VAT).</w:t>
      </w:r>
    </w:p>
    <w:p w14:paraId="470E1FCD"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lastRenderedPageBreak/>
        <w:t>KROK 2: uwzględniamy oba współczynniki powierzchni. Najpierw dotyczący lokalu usługowego, następnie dotyczący działalności gospodarczej:</w:t>
      </w:r>
    </w:p>
    <w:p w14:paraId="03E6CCEC"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40 000,00 – 23,08 % = 30 768,00</w:t>
      </w:r>
    </w:p>
    <w:p w14:paraId="48503E38"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30 768,00 – 20,00 % = 24 614,40</w:t>
      </w:r>
    </w:p>
    <w:p w14:paraId="496FC4EF"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Wynik wpisujemy do kolumny nr 2.</w:t>
      </w:r>
    </w:p>
    <w:p w14:paraId="5FE2CF74"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KROK 3: kwota z kolumny nr 2 nie przekracza kwoty 28 571,43 PLN (dotyczy pojedynczego budynku mieszkalnego jednorodzinnego z limitem wsparcia 20 tys. PLN), więc przepisujemy ją do kolumny nr 3.</w:t>
      </w:r>
    </w:p>
    <w:p w14:paraId="1B3D6BAF"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KROK 4: mnożymy kwotę z kolumny nr 3 x 0,7 (maksymalny poziom wsparcia 70%). Wynik wpisujemy do kolumny nr 4. </w:t>
      </w:r>
    </w:p>
    <w:p w14:paraId="1E58EA8C" w14:textId="7C25D3DC"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KROK 5: wyliczamy i wpisujemy do kolumny nr 5 poziom % wsparcia (wartość </w:t>
      </w:r>
      <w:r w:rsidR="00A20BCE">
        <w:rPr>
          <w:rFonts w:ascii="Arial" w:hAnsi="Arial" w:cs="Arial"/>
          <w:sz w:val="24"/>
          <w:szCs w:val="24"/>
        </w:rPr>
        <w:br/>
      </w:r>
      <w:r w:rsidRPr="005D578F">
        <w:rPr>
          <w:rFonts w:ascii="Arial" w:hAnsi="Arial" w:cs="Arial"/>
          <w:sz w:val="24"/>
          <w:szCs w:val="24"/>
        </w:rPr>
        <w:t>z kolumny nr 4/ wartość z kolumny nr 3 x100).</w:t>
      </w:r>
    </w:p>
    <w:p w14:paraId="542ACBC2"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KROK 6: obliczamy i wpisujemy wartość wkładu własnego </w:t>
      </w:r>
      <w:proofErr w:type="spellStart"/>
      <w:r w:rsidRPr="005D578F">
        <w:rPr>
          <w:rFonts w:ascii="Arial" w:hAnsi="Arial" w:cs="Arial"/>
          <w:sz w:val="24"/>
          <w:szCs w:val="24"/>
        </w:rPr>
        <w:t>Grantobiorcy</w:t>
      </w:r>
      <w:proofErr w:type="spellEnd"/>
      <w:r w:rsidRPr="005D578F">
        <w:rPr>
          <w:rFonts w:ascii="Arial" w:hAnsi="Arial" w:cs="Arial"/>
          <w:sz w:val="24"/>
          <w:szCs w:val="24"/>
        </w:rPr>
        <w:t xml:space="preserve"> do kolumny nr 6 (wartość kolumny nr 3 – wartość kolumny nr 4).</w:t>
      </w:r>
    </w:p>
    <w:p w14:paraId="08D7B596" w14:textId="77777777" w:rsidR="00AB6989" w:rsidRPr="005D578F" w:rsidRDefault="00AB6989" w:rsidP="00AB6989">
      <w:pPr>
        <w:spacing w:after="0" w:line="240" w:lineRule="auto"/>
        <w:jc w:val="both"/>
        <w:rPr>
          <w:rFonts w:ascii="Arial" w:hAnsi="Arial" w:cs="Arial"/>
          <w:sz w:val="24"/>
          <w:szCs w:val="24"/>
        </w:rPr>
      </w:pPr>
    </w:p>
    <w:p w14:paraId="6B7FE0DE"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WYDATKI NIEKWALIFIKOWALNE</w:t>
      </w:r>
    </w:p>
    <w:p w14:paraId="23E2920C" w14:textId="77777777"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 xml:space="preserve">KROK 1. łączną wartość brutto przedsięwzięcia wpisujemy do kolumny nr 9. </w:t>
      </w:r>
    </w:p>
    <w:p w14:paraId="46099154" w14:textId="523D9442" w:rsidR="00182F69" w:rsidRPr="005D578F" w:rsidRDefault="00182F69" w:rsidP="00182F69">
      <w:pPr>
        <w:spacing w:after="0" w:line="240" w:lineRule="auto"/>
        <w:jc w:val="both"/>
        <w:rPr>
          <w:rFonts w:ascii="Arial" w:hAnsi="Arial" w:cs="Arial"/>
          <w:sz w:val="24"/>
          <w:szCs w:val="24"/>
        </w:rPr>
      </w:pPr>
      <w:r w:rsidRPr="005D578F">
        <w:rPr>
          <w:rFonts w:ascii="Arial" w:hAnsi="Arial" w:cs="Arial"/>
          <w:sz w:val="24"/>
          <w:szCs w:val="24"/>
        </w:rPr>
        <w:t xml:space="preserve">KROK 2:  wyliczamy wydatki niekwalifikowalne (kolumna nr 9 – kolumna nr 3) </w:t>
      </w:r>
      <w:r w:rsidR="00A20BCE">
        <w:rPr>
          <w:rFonts w:ascii="Arial" w:hAnsi="Arial" w:cs="Arial"/>
          <w:sz w:val="24"/>
          <w:szCs w:val="24"/>
        </w:rPr>
        <w:br/>
      </w:r>
      <w:r w:rsidRPr="005D578F">
        <w:rPr>
          <w:rFonts w:ascii="Arial" w:hAnsi="Arial" w:cs="Arial"/>
          <w:sz w:val="24"/>
          <w:szCs w:val="24"/>
        </w:rPr>
        <w:t xml:space="preserve">i wpisujemy wynik do kolumny nr </w:t>
      </w:r>
      <w:r w:rsidR="00655FFE" w:rsidRPr="005D578F">
        <w:rPr>
          <w:rFonts w:ascii="Arial" w:hAnsi="Arial" w:cs="Arial"/>
          <w:sz w:val="24"/>
          <w:szCs w:val="24"/>
        </w:rPr>
        <w:t>7</w:t>
      </w:r>
      <w:r w:rsidRPr="005D578F">
        <w:rPr>
          <w:rFonts w:ascii="Arial" w:hAnsi="Arial" w:cs="Arial"/>
          <w:sz w:val="24"/>
          <w:szCs w:val="24"/>
        </w:rPr>
        <w:t xml:space="preserve"> oraz powtarzamy go w kolumnie nr </w:t>
      </w:r>
      <w:r w:rsidR="00655FFE" w:rsidRPr="005D578F">
        <w:rPr>
          <w:rFonts w:ascii="Arial" w:hAnsi="Arial" w:cs="Arial"/>
          <w:sz w:val="24"/>
          <w:szCs w:val="24"/>
        </w:rPr>
        <w:t>8</w:t>
      </w:r>
      <w:r w:rsidRPr="005D578F">
        <w:rPr>
          <w:rFonts w:ascii="Arial" w:hAnsi="Arial" w:cs="Arial"/>
          <w:sz w:val="24"/>
          <w:szCs w:val="24"/>
        </w:rPr>
        <w:t xml:space="preserve">, ponieważ wydatki niekwalifikowalne są pokrywane w całości przez </w:t>
      </w:r>
      <w:proofErr w:type="spellStart"/>
      <w:r w:rsidRPr="005D578F">
        <w:rPr>
          <w:rFonts w:ascii="Arial" w:hAnsi="Arial" w:cs="Arial"/>
          <w:sz w:val="24"/>
          <w:szCs w:val="24"/>
        </w:rPr>
        <w:t>Grantobiorcę</w:t>
      </w:r>
      <w:proofErr w:type="spellEnd"/>
      <w:r w:rsidRPr="005D578F">
        <w:rPr>
          <w:rFonts w:ascii="Arial" w:hAnsi="Arial" w:cs="Arial"/>
          <w:sz w:val="24"/>
          <w:szCs w:val="24"/>
        </w:rPr>
        <w:t>.</w:t>
      </w:r>
    </w:p>
    <w:p w14:paraId="0FEBFE1A" w14:textId="77777777" w:rsidR="00182F69" w:rsidRPr="005D578F" w:rsidRDefault="00182F69" w:rsidP="00AB6989">
      <w:pPr>
        <w:spacing w:after="0" w:line="240" w:lineRule="auto"/>
        <w:jc w:val="both"/>
        <w:rPr>
          <w:rFonts w:ascii="Arial" w:hAnsi="Arial" w:cs="Arial"/>
          <w:sz w:val="24"/>
          <w:szCs w:val="24"/>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119"/>
        <w:gridCol w:w="2976"/>
      </w:tblGrid>
      <w:tr w:rsidR="00182F69" w:rsidRPr="005D578F" w14:paraId="39067F98" w14:textId="77777777" w:rsidTr="00A20BCE">
        <w:trPr>
          <w:trHeight w:val="288"/>
        </w:trPr>
        <w:tc>
          <w:tcPr>
            <w:tcW w:w="9072" w:type="dxa"/>
            <w:gridSpan w:val="3"/>
            <w:tcBorders>
              <w:left w:val="single" w:sz="12" w:space="0" w:color="auto"/>
              <w:bottom w:val="single" w:sz="4" w:space="0" w:color="auto"/>
              <w:right w:val="single" w:sz="12" w:space="0" w:color="auto"/>
            </w:tcBorders>
            <w:shd w:val="clear" w:color="auto" w:fill="FFE599" w:themeFill="accent4" w:themeFillTint="66"/>
          </w:tcPr>
          <w:p w14:paraId="29B5A84E"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WYDATKI KWALIFIKOWALNE</w:t>
            </w:r>
          </w:p>
        </w:tc>
      </w:tr>
      <w:tr w:rsidR="00182F69" w:rsidRPr="005D578F" w14:paraId="7BD11CEC" w14:textId="77777777" w:rsidTr="00A20BCE">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4959BA18"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44F653"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2</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7AAA8C31"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3</w:t>
            </w:r>
          </w:p>
        </w:tc>
      </w:tr>
      <w:tr w:rsidR="00B56600" w:rsidRPr="005D578F" w14:paraId="72BBC6F4" w14:textId="77777777" w:rsidTr="00A20BCE">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204F83F2" w14:textId="77777777" w:rsidR="00B56600" w:rsidRPr="005D578F" w:rsidRDefault="00B56600" w:rsidP="00B56600">
            <w:pPr>
              <w:spacing w:after="0" w:line="240" w:lineRule="auto"/>
              <w:jc w:val="center"/>
              <w:rPr>
                <w:rFonts w:ascii="Arial" w:hAnsi="Arial" w:cs="Arial"/>
                <w:b/>
                <w:bCs/>
                <w:sz w:val="18"/>
                <w:szCs w:val="18"/>
              </w:rPr>
            </w:pPr>
            <w:r w:rsidRPr="005D578F">
              <w:rPr>
                <w:rFonts w:ascii="Arial" w:hAnsi="Arial" w:cs="Arial"/>
                <w:b/>
                <w:bCs/>
                <w:sz w:val="18"/>
                <w:szCs w:val="18"/>
              </w:rPr>
              <w:t>WARTOŚĆ WYDATKÓW KWALIFIKOWALNEGO ZAKRESU RZECZOWEGO PRZEDSIĘWZIĘCIA</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E8BAD3C" w14:textId="77777777" w:rsidR="00B56600" w:rsidRDefault="00B56600" w:rsidP="00B56600">
            <w:pPr>
              <w:spacing w:after="0" w:line="240" w:lineRule="auto"/>
              <w:jc w:val="center"/>
              <w:rPr>
                <w:rFonts w:ascii="Arial" w:hAnsi="Arial" w:cs="Arial"/>
                <w:b/>
                <w:bCs/>
                <w:sz w:val="18"/>
                <w:szCs w:val="18"/>
              </w:rPr>
            </w:pPr>
            <w:r w:rsidRPr="005D578F">
              <w:rPr>
                <w:rFonts w:ascii="Arial" w:hAnsi="Arial" w:cs="Arial"/>
                <w:b/>
                <w:bCs/>
                <w:sz w:val="18"/>
                <w:szCs w:val="18"/>
              </w:rPr>
              <w:t xml:space="preserve">WARTOŚĆ WYDATKÓW KWALIFIKOWALNYCH </w:t>
            </w:r>
            <w:r>
              <w:rPr>
                <w:rFonts w:ascii="Arial" w:hAnsi="Arial" w:cs="Arial"/>
                <w:b/>
                <w:bCs/>
                <w:sz w:val="18"/>
                <w:szCs w:val="18"/>
              </w:rPr>
              <w:br/>
            </w:r>
            <w:r w:rsidRPr="005D578F">
              <w:rPr>
                <w:rFonts w:ascii="Arial" w:hAnsi="Arial" w:cs="Arial"/>
                <w:b/>
                <w:bCs/>
                <w:sz w:val="18"/>
                <w:szCs w:val="18"/>
              </w:rPr>
              <w:t>Z UWZGLĘDNIENIEM WSPOŁCZYNNIKÓW POWIERZCHNI</w:t>
            </w:r>
          </w:p>
          <w:p w14:paraId="25859848" w14:textId="1F818C26" w:rsidR="00B56600" w:rsidRPr="005D578F" w:rsidRDefault="00B56600" w:rsidP="00B56600">
            <w:pPr>
              <w:spacing w:after="0" w:line="240" w:lineRule="auto"/>
              <w:jc w:val="center"/>
              <w:rPr>
                <w:rFonts w:ascii="Arial" w:hAnsi="Arial" w:cs="Arial"/>
                <w:b/>
                <w:bCs/>
                <w:sz w:val="18"/>
                <w:szCs w:val="18"/>
              </w:rPr>
            </w:pPr>
            <w:r w:rsidRPr="002071F5">
              <w:rPr>
                <w:rFonts w:ascii="Arial" w:hAnsi="Arial" w:cs="Arial"/>
                <w:sz w:val="18"/>
                <w:szCs w:val="18"/>
              </w:rPr>
              <w:t>(</w:t>
            </w:r>
            <w:r>
              <w:rPr>
                <w:rFonts w:ascii="Arial" w:hAnsi="Arial" w:cs="Arial"/>
                <w:sz w:val="18"/>
                <w:szCs w:val="18"/>
              </w:rPr>
              <w:t xml:space="preserve">kwota z </w:t>
            </w:r>
            <w:r w:rsidRPr="002071F5">
              <w:rPr>
                <w:rFonts w:ascii="Arial" w:hAnsi="Arial" w:cs="Arial"/>
                <w:sz w:val="18"/>
                <w:szCs w:val="18"/>
              </w:rPr>
              <w:t>kolumn</w:t>
            </w:r>
            <w:r>
              <w:rPr>
                <w:rFonts w:ascii="Arial" w:hAnsi="Arial" w:cs="Arial"/>
                <w:sz w:val="18"/>
                <w:szCs w:val="18"/>
              </w:rPr>
              <w:t>y</w:t>
            </w:r>
            <w:r w:rsidRPr="002071F5">
              <w:rPr>
                <w:rFonts w:ascii="Arial" w:hAnsi="Arial" w:cs="Arial"/>
                <w:sz w:val="18"/>
                <w:szCs w:val="18"/>
              </w:rPr>
              <w:t xml:space="preserve"> nr 1 pomniejszona o współczynnik z pola IV.B.1. oraz IV.B.2.</w:t>
            </w:r>
            <w:r>
              <w:rPr>
                <w:rFonts w:ascii="Arial" w:hAnsi="Arial" w:cs="Arial"/>
                <w:sz w:val="18"/>
                <w:szCs w:val="18"/>
              </w:rPr>
              <w:t xml:space="preserve">wniosku </w:t>
            </w:r>
            <w:r w:rsidRPr="002071F5">
              <w:rPr>
                <w:rFonts w:ascii="Arial" w:hAnsi="Arial" w:cs="Arial"/>
                <w:sz w:val="18"/>
                <w:szCs w:val="18"/>
              </w:rPr>
              <w:t xml:space="preserve"> – jeśli dotyczy)</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02BA231B" w14:textId="77777777" w:rsidR="00B56600" w:rsidRDefault="00B56600" w:rsidP="00B56600">
            <w:pPr>
              <w:spacing w:after="0" w:line="240" w:lineRule="auto"/>
              <w:jc w:val="center"/>
              <w:rPr>
                <w:rFonts w:ascii="Arial" w:hAnsi="Arial" w:cs="Arial"/>
                <w:b/>
                <w:bCs/>
                <w:sz w:val="18"/>
                <w:szCs w:val="18"/>
              </w:rPr>
            </w:pPr>
            <w:r w:rsidRPr="005D578F">
              <w:rPr>
                <w:rFonts w:ascii="Arial" w:hAnsi="Arial" w:cs="Arial"/>
                <w:b/>
                <w:bCs/>
                <w:sz w:val="18"/>
                <w:szCs w:val="18"/>
              </w:rPr>
              <w:t xml:space="preserve">WARTOŚĆ WYDATKÓW KWALIFIKOWALNYCH </w:t>
            </w:r>
            <w:r>
              <w:rPr>
                <w:rFonts w:ascii="Arial" w:hAnsi="Arial" w:cs="Arial"/>
                <w:b/>
                <w:bCs/>
                <w:sz w:val="18"/>
                <w:szCs w:val="18"/>
              </w:rPr>
              <w:br/>
            </w:r>
            <w:r w:rsidRPr="005D578F">
              <w:rPr>
                <w:rFonts w:ascii="Arial" w:hAnsi="Arial" w:cs="Arial"/>
                <w:b/>
                <w:bCs/>
                <w:sz w:val="18"/>
                <w:szCs w:val="18"/>
              </w:rPr>
              <w:t>Z UWZGLĘDNIENIEM LIMITU DOTACJI</w:t>
            </w:r>
          </w:p>
          <w:p w14:paraId="39E1740A" w14:textId="77777777" w:rsidR="00B56600" w:rsidRDefault="00B56600" w:rsidP="00B56600">
            <w:pPr>
              <w:spacing w:after="0" w:line="240" w:lineRule="auto"/>
              <w:jc w:val="center"/>
              <w:rPr>
                <w:rFonts w:ascii="Arial" w:hAnsi="Arial" w:cs="Arial"/>
                <w:sz w:val="18"/>
                <w:szCs w:val="18"/>
              </w:rPr>
            </w:pPr>
          </w:p>
          <w:p w14:paraId="112FD2EF" w14:textId="192D6414" w:rsidR="00B56600" w:rsidRPr="005D578F" w:rsidRDefault="00B56600" w:rsidP="00B56600">
            <w:pPr>
              <w:spacing w:after="0" w:line="240" w:lineRule="auto"/>
              <w:jc w:val="center"/>
              <w:rPr>
                <w:rFonts w:ascii="Arial" w:hAnsi="Arial" w:cs="Arial"/>
                <w:b/>
                <w:bCs/>
                <w:sz w:val="18"/>
                <w:szCs w:val="18"/>
              </w:rPr>
            </w:pPr>
            <w:r w:rsidRPr="002071F5">
              <w:rPr>
                <w:rFonts w:ascii="Arial" w:hAnsi="Arial" w:cs="Arial"/>
                <w:sz w:val="18"/>
                <w:szCs w:val="18"/>
              </w:rPr>
              <w:t>(kwota z kolumny nr 2, jednak nie więcej niż 14 285,71 PLN – dla lokalu; nie więcej niż 28 571,43 PLN – dla domu jednorodzinnego</w:t>
            </w:r>
            <w:r>
              <w:rPr>
                <w:rFonts w:ascii="Arial" w:hAnsi="Arial" w:cs="Arial"/>
                <w:b/>
                <w:bCs/>
                <w:sz w:val="18"/>
                <w:szCs w:val="18"/>
              </w:rPr>
              <w:t>)</w:t>
            </w:r>
          </w:p>
        </w:tc>
      </w:tr>
      <w:tr w:rsidR="00182F69" w:rsidRPr="005D578F" w14:paraId="7A364465" w14:textId="77777777" w:rsidTr="00A20BCE">
        <w:trPr>
          <w:trHeight w:val="288"/>
        </w:trPr>
        <w:tc>
          <w:tcPr>
            <w:tcW w:w="2977" w:type="dxa"/>
            <w:tcBorders>
              <w:left w:val="single" w:sz="12" w:space="0" w:color="auto"/>
              <w:bottom w:val="single" w:sz="4" w:space="0" w:color="auto"/>
              <w:right w:val="single" w:sz="4" w:space="0" w:color="auto"/>
            </w:tcBorders>
            <w:shd w:val="clear" w:color="auto" w:fill="FFFFFF"/>
          </w:tcPr>
          <w:p w14:paraId="28CC7E52" w14:textId="79BC726B" w:rsidR="00182F69" w:rsidRPr="005D578F" w:rsidRDefault="00182F69" w:rsidP="00503440">
            <w:pPr>
              <w:spacing w:after="0" w:line="240" w:lineRule="auto"/>
              <w:jc w:val="center"/>
              <w:rPr>
                <w:rFonts w:ascii="Arial" w:hAnsi="Arial" w:cs="Arial"/>
              </w:rPr>
            </w:pPr>
            <w:r w:rsidRPr="005D578F">
              <w:rPr>
                <w:rFonts w:ascii="Arial" w:hAnsi="Arial" w:cs="Arial"/>
              </w:rPr>
              <w:t>40 000,00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816D70C" w14:textId="6DD30536" w:rsidR="00182F69" w:rsidRPr="005D578F" w:rsidRDefault="00182F69" w:rsidP="00503440">
            <w:pPr>
              <w:spacing w:after="0" w:line="240" w:lineRule="auto"/>
              <w:jc w:val="center"/>
              <w:rPr>
                <w:rFonts w:ascii="Arial" w:hAnsi="Arial" w:cs="Arial"/>
              </w:rPr>
            </w:pPr>
            <w:r w:rsidRPr="005D578F">
              <w:rPr>
                <w:rFonts w:ascii="Arial" w:hAnsi="Arial" w:cs="Arial"/>
              </w:rPr>
              <w:t>24 614,40</w:t>
            </w:r>
          </w:p>
        </w:tc>
        <w:tc>
          <w:tcPr>
            <w:tcW w:w="2976" w:type="dxa"/>
            <w:tcBorders>
              <w:left w:val="single" w:sz="4" w:space="0" w:color="auto"/>
              <w:bottom w:val="single" w:sz="4" w:space="0" w:color="auto"/>
              <w:right w:val="single" w:sz="12" w:space="0" w:color="auto"/>
            </w:tcBorders>
            <w:shd w:val="clear" w:color="auto" w:fill="FFFFFF"/>
          </w:tcPr>
          <w:p w14:paraId="2F44B73C" w14:textId="18B3AA96" w:rsidR="00182F69" w:rsidRPr="005D578F" w:rsidRDefault="00182F69" w:rsidP="00503440">
            <w:pPr>
              <w:spacing w:after="0" w:line="240" w:lineRule="auto"/>
              <w:jc w:val="center"/>
              <w:rPr>
                <w:rFonts w:ascii="Arial" w:hAnsi="Arial" w:cs="Arial"/>
              </w:rPr>
            </w:pPr>
            <w:r w:rsidRPr="005D578F">
              <w:rPr>
                <w:rFonts w:ascii="Arial" w:hAnsi="Arial" w:cs="Arial"/>
              </w:rPr>
              <w:t>24 614,40</w:t>
            </w:r>
          </w:p>
        </w:tc>
      </w:tr>
      <w:tr w:rsidR="00182F69" w:rsidRPr="005D578F" w14:paraId="446D82AA" w14:textId="77777777" w:rsidTr="00A20BCE">
        <w:trPr>
          <w:trHeight w:val="383"/>
        </w:trPr>
        <w:tc>
          <w:tcPr>
            <w:tcW w:w="2977" w:type="dxa"/>
            <w:tcBorders>
              <w:left w:val="single" w:sz="12" w:space="0" w:color="auto"/>
              <w:bottom w:val="single" w:sz="4" w:space="0" w:color="auto"/>
              <w:right w:val="single" w:sz="4" w:space="0" w:color="auto"/>
            </w:tcBorders>
            <w:shd w:val="clear" w:color="auto" w:fill="FFE599" w:themeFill="accent4" w:themeFillTint="66"/>
          </w:tcPr>
          <w:p w14:paraId="0EEAE176"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4</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D82EA0"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5</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7781AA41"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6</w:t>
            </w:r>
          </w:p>
        </w:tc>
      </w:tr>
      <w:tr w:rsidR="00182F69" w:rsidRPr="005D578F" w14:paraId="05F3078E" w14:textId="77777777" w:rsidTr="00A20BCE">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5A16ADAE" w14:textId="77777777" w:rsidR="00182F69"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WNIOSKOWANA KWOTA WSPARCIA (GRANT)</w:t>
            </w:r>
          </w:p>
          <w:p w14:paraId="4C634CD5" w14:textId="77777777" w:rsidR="00A20BCE" w:rsidRDefault="00A20BCE" w:rsidP="00503440">
            <w:pPr>
              <w:spacing w:after="0" w:line="240" w:lineRule="auto"/>
              <w:jc w:val="center"/>
              <w:rPr>
                <w:rFonts w:ascii="Arial" w:hAnsi="Arial" w:cs="Arial"/>
                <w:b/>
                <w:bCs/>
                <w:sz w:val="18"/>
                <w:szCs w:val="18"/>
              </w:rPr>
            </w:pPr>
          </w:p>
          <w:p w14:paraId="1EC8BA93" w14:textId="77777777" w:rsidR="00A20BCE" w:rsidRDefault="00A20BCE" w:rsidP="00503440">
            <w:pPr>
              <w:spacing w:after="0" w:line="240" w:lineRule="auto"/>
              <w:jc w:val="center"/>
              <w:rPr>
                <w:rFonts w:ascii="Arial" w:hAnsi="Arial" w:cs="Arial"/>
                <w:b/>
                <w:bCs/>
                <w:sz w:val="18"/>
                <w:szCs w:val="18"/>
              </w:rPr>
            </w:pPr>
          </w:p>
          <w:p w14:paraId="383A81C2" w14:textId="45451804" w:rsidR="00A20BCE" w:rsidRPr="005D578F" w:rsidRDefault="00A20BCE" w:rsidP="00A20BCE">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3 </w:t>
            </w:r>
            <w:r>
              <w:rPr>
                <w:rFonts w:ascii="Arial" w:hAnsi="Arial" w:cs="Arial"/>
                <w:sz w:val="18"/>
                <w:szCs w:val="18"/>
              </w:rPr>
              <w:t>x maksymalnie 0,7)</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9E1978" w14:textId="77777777" w:rsidR="00182F69"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POZIOM WSPARCIA (W %)</w:t>
            </w:r>
          </w:p>
          <w:p w14:paraId="12A002E0" w14:textId="77777777" w:rsidR="00A20BCE" w:rsidRDefault="00A20BCE" w:rsidP="00503440">
            <w:pPr>
              <w:spacing w:after="0" w:line="240" w:lineRule="auto"/>
              <w:jc w:val="center"/>
              <w:rPr>
                <w:rFonts w:ascii="Arial" w:hAnsi="Arial" w:cs="Arial"/>
                <w:b/>
                <w:bCs/>
                <w:sz w:val="18"/>
                <w:szCs w:val="18"/>
              </w:rPr>
            </w:pPr>
          </w:p>
          <w:p w14:paraId="19B3D169" w14:textId="77777777" w:rsidR="00A20BCE" w:rsidRDefault="00A20BCE" w:rsidP="00503440">
            <w:pPr>
              <w:spacing w:after="0" w:line="240" w:lineRule="auto"/>
              <w:jc w:val="center"/>
              <w:rPr>
                <w:rFonts w:ascii="Arial" w:hAnsi="Arial" w:cs="Arial"/>
                <w:b/>
                <w:bCs/>
                <w:sz w:val="18"/>
                <w:szCs w:val="18"/>
              </w:rPr>
            </w:pPr>
          </w:p>
          <w:p w14:paraId="0E3AD13C" w14:textId="77777777" w:rsidR="00A20BCE" w:rsidRDefault="00A20BCE" w:rsidP="00503440">
            <w:pPr>
              <w:spacing w:after="0" w:line="240" w:lineRule="auto"/>
              <w:jc w:val="center"/>
              <w:rPr>
                <w:rFonts w:ascii="Arial" w:hAnsi="Arial" w:cs="Arial"/>
                <w:b/>
                <w:bCs/>
                <w:sz w:val="18"/>
                <w:szCs w:val="18"/>
              </w:rPr>
            </w:pPr>
          </w:p>
          <w:p w14:paraId="3790CCB0" w14:textId="0179A77E" w:rsidR="00A20BCE" w:rsidRPr="005D578F" w:rsidRDefault="00A20BCE" w:rsidP="00503440">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4 / kolumna nr 3 x 100)</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700D666B" w14:textId="77777777" w:rsidR="00182F69"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WKŁAD WASNY GRANTOBIORCY W WYDATKACH KWALIFIKOWALNYCH</w:t>
            </w:r>
          </w:p>
          <w:p w14:paraId="49095447" w14:textId="4D1EF774" w:rsidR="00A20BCE" w:rsidRPr="005D578F" w:rsidRDefault="00A20BCE" w:rsidP="00503440">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3 </w:t>
            </w:r>
            <w:r>
              <w:rPr>
                <w:rFonts w:ascii="Arial" w:hAnsi="Arial" w:cs="Arial"/>
                <w:sz w:val="18"/>
                <w:szCs w:val="18"/>
              </w:rPr>
              <w:t xml:space="preserve">- </w:t>
            </w:r>
            <w:r w:rsidRPr="008B79DE">
              <w:rPr>
                <w:rFonts w:ascii="Arial" w:hAnsi="Arial" w:cs="Arial"/>
                <w:sz w:val="18"/>
                <w:szCs w:val="18"/>
              </w:rPr>
              <w:t>ko</w:t>
            </w:r>
            <w:r>
              <w:rPr>
                <w:rFonts w:ascii="Arial" w:hAnsi="Arial" w:cs="Arial"/>
                <w:sz w:val="18"/>
                <w:szCs w:val="18"/>
              </w:rPr>
              <w:t>lumna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r 4</w:t>
            </w:r>
            <w:r>
              <w:rPr>
                <w:rFonts w:ascii="Arial" w:hAnsi="Arial" w:cs="Arial"/>
                <w:sz w:val="18"/>
                <w:szCs w:val="18"/>
              </w:rPr>
              <w:t>)</w:t>
            </w:r>
          </w:p>
        </w:tc>
      </w:tr>
      <w:tr w:rsidR="00182F69" w:rsidRPr="005D578F" w14:paraId="0243481C" w14:textId="77777777" w:rsidTr="00A20BCE">
        <w:trPr>
          <w:trHeight w:val="288"/>
        </w:trPr>
        <w:tc>
          <w:tcPr>
            <w:tcW w:w="2977" w:type="dxa"/>
            <w:tcBorders>
              <w:left w:val="single" w:sz="12" w:space="0" w:color="auto"/>
              <w:bottom w:val="single" w:sz="4" w:space="0" w:color="auto"/>
              <w:right w:val="single" w:sz="4" w:space="0" w:color="auto"/>
            </w:tcBorders>
            <w:shd w:val="clear" w:color="auto" w:fill="FFFFFF"/>
          </w:tcPr>
          <w:p w14:paraId="57758B4E" w14:textId="7AA08CC2" w:rsidR="00182F69" w:rsidRPr="005D578F" w:rsidRDefault="00182F69" w:rsidP="00503440">
            <w:pPr>
              <w:spacing w:after="0" w:line="240" w:lineRule="auto"/>
              <w:jc w:val="center"/>
              <w:rPr>
                <w:rFonts w:ascii="Arial" w:hAnsi="Arial" w:cs="Arial"/>
              </w:rPr>
            </w:pPr>
            <w:r w:rsidRPr="005D578F">
              <w:rPr>
                <w:rFonts w:ascii="Arial" w:hAnsi="Arial" w:cs="Arial"/>
              </w:rPr>
              <w:t>17 230,08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36E1C6E" w14:textId="77777777" w:rsidR="00182F69" w:rsidRPr="005D578F" w:rsidRDefault="00182F69" w:rsidP="00503440">
            <w:pPr>
              <w:spacing w:after="0" w:line="240" w:lineRule="auto"/>
              <w:jc w:val="center"/>
              <w:rPr>
                <w:rFonts w:ascii="Arial" w:hAnsi="Arial" w:cs="Arial"/>
              </w:rPr>
            </w:pPr>
            <w:r w:rsidRPr="005D578F">
              <w:rPr>
                <w:rFonts w:ascii="Arial" w:hAnsi="Arial" w:cs="Arial"/>
              </w:rPr>
              <w:t>70,00 %</w:t>
            </w:r>
          </w:p>
        </w:tc>
        <w:tc>
          <w:tcPr>
            <w:tcW w:w="2976" w:type="dxa"/>
            <w:tcBorders>
              <w:left w:val="single" w:sz="4" w:space="0" w:color="auto"/>
              <w:bottom w:val="single" w:sz="4" w:space="0" w:color="auto"/>
              <w:right w:val="single" w:sz="12" w:space="0" w:color="auto"/>
            </w:tcBorders>
            <w:shd w:val="clear" w:color="auto" w:fill="FFFFFF"/>
          </w:tcPr>
          <w:p w14:paraId="424593C8" w14:textId="44793512" w:rsidR="00182F69" w:rsidRPr="005D578F" w:rsidRDefault="001123F3" w:rsidP="00503440">
            <w:pPr>
              <w:spacing w:after="0" w:line="240" w:lineRule="auto"/>
              <w:jc w:val="center"/>
              <w:rPr>
                <w:rFonts w:ascii="Arial" w:hAnsi="Arial" w:cs="Arial"/>
              </w:rPr>
            </w:pPr>
            <w:r w:rsidRPr="005D578F">
              <w:rPr>
                <w:rFonts w:ascii="Arial" w:hAnsi="Arial" w:cs="Arial"/>
              </w:rPr>
              <w:t>7 384,32</w:t>
            </w:r>
          </w:p>
        </w:tc>
      </w:tr>
      <w:tr w:rsidR="00182F69" w:rsidRPr="005D578F" w14:paraId="4136C1A0" w14:textId="77777777" w:rsidTr="00A20BCE">
        <w:trPr>
          <w:trHeight w:val="288"/>
        </w:trPr>
        <w:tc>
          <w:tcPr>
            <w:tcW w:w="6096" w:type="dxa"/>
            <w:gridSpan w:val="2"/>
            <w:tcBorders>
              <w:left w:val="single" w:sz="12" w:space="0" w:color="auto"/>
              <w:bottom w:val="single" w:sz="4" w:space="0" w:color="auto"/>
              <w:right w:val="single" w:sz="4" w:space="0" w:color="auto"/>
            </w:tcBorders>
            <w:shd w:val="clear" w:color="auto" w:fill="FFE599" w:themeFill="accent4" w:themeFillTint="66"/>
          </w:tcPr>
          <w:p w14:paraId="6A321596"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WYDATKI NIEKWALIFIKOWALNE</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1E731D46"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WYDATKI CAŁKOWITE</w:t>
            </w:r>
          </w:p>
        </w:tc>
      </w:tr>
      <w:tr w:rsidR="00182F69" w:rsidRPr="005D578F" w14:paraId="7E85141B" w14:textId="77777777" w:rsidTr="00A20BCE">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6CAEDDA1"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7</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B7966C6"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8</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4B686204" w14:textId="77777777" w:rsidR="00182F69" w:rsidRPr="005D578F" w:rsidRDefault="00182F69" w:rsidP="00503440">
            <w:pPr>
              <w:spacing w:after="0" w:line="240" w:lineRule="auto"/>
              <w:jc w:val="center"/>
              <w:rPr>
                <w:rFonts w:ascii="Arial" w:hAnsi="Arial" w:cs="Arial"/>
                <w:b/>
                <w:bCs/>
                <w:sz w:val="20"/>
                <w:szCs w:val="20"/>
              </w:rPr>
            </w:pPr>
            <w:r w:rsidRPr="005D578F">
              <w:rPr>
                <w:rFonts w:ascii="Arial" w:hAnsi="Arial" w:cs="Arial"/>
                <w:b/>
                <w:bCs/>
                <w:sz w:val="20"/>
                <w:szCs w:val="20"/>
              </w:rPr>
              <w:t>9</w:t>
            </w:r>
          </w:p>
        </w:tc>
      </w:tr>
      <w:tr w:rsidR="00182F69" w:rsidRPr="005D578F" w14:paraId="13A04E67" w14:textId="77777777" w:rsidTr="00A20BCE">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3F61A97D" w14:textId="77777777" w:rsidR="00182F69"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WARTOŚĆ WYDATKÓW NIEKWALIFIKOWALNYCH</w:t>
            </w:r>
          </w:p>
          <w:p w14:paraId="1C4B01F7" w14:textId="77777777" w:rsidR="00A20BCE" w:rsidRDefault="00A20BCE" w:rsidP="00503440">
            <w:pPr>
              <w:spacing w:after="0" w:line="240" w:lineRule="auto"/>
              <w:jc w:val="center"/>
              <w:rPr>
                <w:rFonts w:ascii="Arial" w:hAnsi="Arial" w:cs="Arial"/>
                <w:b/>
                <w:bCs/>
                <w:sz w:val="18"/>
                <w:szCs w:val="18"/>
              </w:rPr>
            </w:pPr>
          </w:p>
          <w:p w14:paraId="346795FC" w14:textId="77777777" w:rsidR="00A20BCE" w:rsidRDefault="00A20BCE" w:rsidP="00503440">
            <w:pPr>
              <w:spacing w:after="0" w:line="240" w:lineRule="auto"/>
              <w:jc w:val="center"/>
              <w:rPr>
                <w:rFonts w:ascii="Arial" w:hAnsi="Arial" w:cs="Arial"/>
                <w:b/>
                <w:bCs/>
                <w:sz w:val="18"/>
                <w:szCs w:val="18"/>
              </w:rPr>
            </w:pPr>
          </w:p>
          <w:p w14:paraId="52615C26" w14:textId="04F1BB2B" w:rsidR="00A20BCE" w:rsidRPr="005D578F" w:rsidRDefault="00A20BCE" w:rsidP="00503440">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9 - kolumna nr 3)</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27BBB9" w14:textId="77777777" w:rsidR="00182F69"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WKŁAD WASNY GRANTOBIORCY W WYDATKACH NIEKWALIFKOWALNYCH</w:t>
            </w:r>
          </w:p>
          <w:p w14:paraId="7C18FFE2" w14:textId="14598EF0" w:rsidR="00A20BCE" w:rsidRPr="005D578F" w:rsidRDefault="00A20BCE" w:rsidP="00503440">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9 - kolumna nr 3)</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661D7863" w14:textId="77777777" w:rsidR="00182F69" w:rsidRPr="005D578F" w:rsidRDefault="00182F69" w:rsidP="00503440">
            <w:pPr>
              <w:spacing w:after="0" w:line="240" w:lineRule="auto"/>
              <w:jc w:val="center"/>
              <w:rPr>
                <w:rFonts w:ascii="Arial" w:hAnsi="Arial" w:cs="Arial"/>
                <w:b/>
                <w:bCs/>
                <w:sz w:val="18"/>
                <w:szCs w:val="18"/>
              </w:rPr>
            </w:pPr>
            <w:r w:rsidRPr="005D578F">
              <w:rPr>
                <w:rFonts w:ascii="Arial" w:hAnsi="Arial" w:cs="Arial"/>
                <w:b/>
                <w:bCs/>
                <w:sz w:val="18"/>
                <w:szCs w:val="18"/>
              </w:rPr>
              <w:t>WARTOŚĆ WYDATKÓW CAŁKOWITYCH</w:t>
            </w:r>
          </w:p>
        </w:tc>
      </w:tr>
      <w:tr w:rsidR="00182F69" w:rsidRPr="005D578F" w14:paraId="1B1CD85A" w14:textId="77777777" w:rsidTr="00503440">
        <w:trPr>
          <w:trHeight w:val="288"/>
        </w:trPr>
        <w:tc>
          <w:tcPr>
            <w:tcW w:w="2977" w:type="dxa"/>
            <w:tcBorders>
              <w:left w:val="single" w:sz="12" w:space="0" w:color="auto"/>
              <w:bottom w:val="single" w:sz="4" w:space="0" w:color="auto"/>
              <w:right w:val="single" w:sz="4" w:space="0" w:color="auto"/>
            </w:tcBorders>
            <w:shd w:val="clear" w:color="auto" w:fill="FFFFFF"/>
          </w:tcPr>
          <w:p w14:paraId="07EC7021" w14:textId="44B441A7" w:rsidR="00182F69" w:rsidRPr="005D578F" w:rsidRDefault="001123F3" w:rsidP="00503440">
            <w:pPr>
              <w:spacing w:after="0" w:line="240" w:lineRule="auto"/>
              <w:jc w:val="center"/>
              <w:rPr>
                <w:rFonts w:ascii="Arial" w:hAnsi="Arial" w:cs="Arial"/>
              </w:rPr>
            </w:pPr>
            <w:r w:rsidRPr="005D578F">
              <w:rPr>
                <w:rFonts w:ascii="Arial" w:hAnsi="Arial" w:cs="Arial"/>
              </w:rPr>
              <w:t>25 385,60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49669FF" w14:textId="239BD480" w:rsidR="00182F69" w:rsidRPr="005D578F" w:rsidRDefault="001123F3" w:rsidP="00503440">
            <w:pPr>
              <w:spacing w:after="0" w:line="240" w:lineRule="auto"/>
              <w:jc w:val="center"/>
              <w:rPr>
                <w:rFonts w:ascii="Arial" w:hAnsi="Arial" w:cs="Arial"/>
              </w:rPr>
            </w:pPr>
            <w:r w:rsidRPr="005D578F">
              <w:rPr>
                <w:rFonts w:ascii="Arial" w:hAnsi="Arial" w:cs="Arial"/>
              </w:rPr>
              <w:t>25 385,60</w:t>
            </w:r>
          </w:p>
        </w:tc>
        <w:tc>
          <w:tcPr>
            <w:tcW w:w="2976" w:type="dxa"/>
            <w:tcBorders>
              <w:left w:val="single" w:sz="4" w:space="0" w:color="auto"/>
              <w:bottom w:val="single" w:sz="4" w:space="0" w:color="auto"/>
              <w:right w:val="single" w:sz="12" w:space="0" w:color="auto"/>
            </w:tcBorders>
            <w:shd w:val="clear" w:color="auto" w:fill="FFFFFF"/>
          </w:tcPr>
          <w:p w14:paraId="696D2477" w14:textId="6659D6A0" w:rsidR="00182F69" w:rsidRPr="005D578F" w:rsidRDefault="001123F3" w:rsidP="00503440">
            <w:pPr>
              <w:spacing w:after="0" w:line="240" w:lineRule="auto"/>
              <w:jc w:val="center"/>
              <w:rPr>
                <w:rFonts w:ascii="Arial" w:hAnsi="Arial" w:cs="Arial"/>
              </w:rPr>
            </w:pPr>
            <w:r w:rsidRPr="005D578F">
              <w:rPr>
                <w:rFonts w:ascii="Arial" w:hAnsi="Arial" w:cs="Arial"/>
              </w:rPr>
              <w:t>50 000,00</w:t>
            </w:r>
          </w:p>
        </w:tc>
      </w:tr>
    </w:tbl>
    <w:p w14:paraId="6F479F42" w14:textId="77777777" w:rsidR="00182F69" w:rsidRPr="005D578F" w:rsidRDefault="00182F69" w:rsidP="00AB6989">
      <w:pPr>
        <w:spacing w:after="0" w:line="240" w:lineRule="auto"/>
        <w:jc w:val="both"/>
        <w:rPr>
          <w:rFonts w:ascii="Arial" w:hAnsi="Arial" w:cs="Arial"/>
          <w:sz w:val="24"/>
          <w:szCs w:val="24"/>
        </w:rPr>
      </w:pPr>
    </w:p>
    <w:p w14:paraId="3C9BAA72" w14:textId="65D18AC3" w:rsidR="00AB6989" w:rsidRPr="005D578F" w:rsidRDefault="00AB6989" w:rsidP="00AB6989">
      <w:pPr>
        <w:jc w:val="both"/>
        <w:rPr>
          <w:rFonts w:ascii="Arial" w:hAnsi="Arial" w:cs="Arial"/>
          <w:b/>
          <w:bCs/>
          <w:sz w:val="18"/>
          <w:szCs w:val="18"/>
        </w:rPr>
      </w:pPr>
      <w:r w:rsidRPr="005D578F">
        <w:rPr>
          <w:rFonts w:ascii="Arial" w:hAnsi="Arial" w:cs="Arial"/>
          <w:b/>
          <w:bCs/>
          <w:sz w:val="24"/>
          <w:szCs w:val="24"/>
        </w:rPr>
        <w:t xml:space="preserve">PRZYKŁAD NR </w:t>
      </w:r>
      <w:r w:rsidR="00182F69" w:rsidRPr="005D578F">
        <w:rPr>
          <w:rFonts w:ascii="Arial" w:hAnsi="Arial" w:cs="Arial"/>
          <w:b/>
          <w:bCs/>
          <w:sz w:val="24"/>
          <w:szCs w:val="24"/>
        </w:rPr>
        <w:t>3</w:t>
      </w:r>
    </w:p>
    <w:p w14:paraId="3AE69B3A"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Modernizacja indywidualnego źródła ciepła w lokalu mieszkalnym (maksymalny grant 10 tys. PLN). </w:t>
      </w:r>
    </w:p>
    <w:p w14:paraId="3BDDC24F"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Powierzchnia ogrzewana lokalu mieszkalnego – pomieszczeń mieszkalnych 80,00 m2. </w:t>
      </w:r>
    </w:p>
    <w:p w14:paraId="3F6569D7" w14:textId="77777777" w:rsidR="00D441C4"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lastRenderedPageBreak/>
        <w:t xml:space="preserve">Powierzchnia pomieszczeń mieszkalnych wykorzystywana do prowadzenia działalności gospodarczej 20,00 m2. </w:t>
      </w:r>
    </w:p>
    <w:p w14:paraId="45741A0E" w14:textId="0677DCFC"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Istnieje możliwość częściowego odzyskania VAT-u. </w:t>
      </w:r>
    </w:p>
    <w:p w14:paraId="12185E42"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Wartość zakresu rzeczowego kwalifikowalnego: 40 tys. netto.</w:t>
      </w:r>
    </w:p>
    <w:p w14:paraId="4BE4D547"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Wartość całkowita przedsięwzięcia 50 tys. brutto.</w:t>
      </w:r>
    </w:p>
    <w:p w14:paraId="24D6F3B0" w14:textId="77777777" w:rsidR="00AB6989" w:rsidRPr="005D578F" w:rsidRDefault="00AB6989" w:rsidP="00AB6989">
      <w:pPr>
        <w:spacing w:after="0" w:line="240" w:lineRule="auto"/>
        <w:jc w:val="both"/>
        <w:rPr>
          <w:rFonts w:ascii="Arial" w:hAnsi="Arial" w:cs="Arial"/>
          <w:sz w:val="24"/>
          <w:szCs w:val="24"/>
        </w:rPr>
      </w:pPr>
    </w:p>
    <w:p w14:paraId="654F7A2E" w14:textId="65D837A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Współczynnik powierzchni dot. działalności gospodarczej: 20/80</w:t>
      </w:r>
      <w:r w:rsidR="00B40D3C" w:rsidRPr="005D578F">
        <w:rPr>
          <w:rFonts w:ascii="Arial" w:hAnsi="Arial" w:cs="Arial"/>
          <w:sz w:val="24"/>
          <w:szCs w:val="24"/>
        </w:rPr>
        <w:t>x</w:t>
      </w:r>
      <w:r w:rsidRPr="005D578F">
        <w:rPr>
          <w:rFonts w:ascii="Arial" w:hAnsi="Arial" w:cs="Arial"/>
          <w:sz w:val="24"/>
          <w:szCs w:val="24"/>
        </w:rPr>
        <w:t>100=25,00%</w:t>
      </w:r>
      <w:r w:rsidR="00F24A54" w:rsidRPr="005D578F">
        <w:rPr>
          <w:rFonts w:ascii="Arial" w:hAnsi="Arial" w:cs="Arial"/>
          <w:sz w:val="24"/>
          <w:szCs w:val="24"/>
        </w:rPr>
        <w:t xml:space="preserve"> (0,2500)</w:t>
      </w:r>
    </w:p>
    <w:p w14:paraId="350F2F59" w14:textId="77777777" w:rsidR="00AB6989" w:rsidRPr="005D578F" w:rsidRDefault="00AB6989" w:rsidP="00AB6989">
      <w:pPr>
        <w:spacing w:after="0" w:line="240" w:lineRule="auto"/>
        <w:jc w:val="both"/>
        <w:rPr>
          <w:rFonts w:ascii="Arial" w:hAnsi="Arial" w:cs="Arial"/>
          <w:sz w:val="24"/>
          <w:szCs w:val="24"/>
        </w:rPr>
      </w:pPr>
    </w:p>
    <w:p w14:paraId="22982DBE"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WYDATKI KWALIFIKOWALNE</w:t>
      </w:r>
    </w:p>
    <w:p w14:paraId="431FA5A5"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KROK 1: w kolumnie nr 1 wpisujemy wartość netto zakresu kwalifikowalnego przedsięwzięcia (istnieje możliwość odzyskania VAT).</w:t>
      </w:r>
    </w:p>
    <w:p w14:paraId="302279B1"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KROK 2: uwzględniamy współczynnik dotyczący działalności gospodarczej:</w:t>
      </w:r>
    </w:p>
    <w:p w14:paraId="35A35178"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40 000,00 – 25,00 % = 30 000,00</w:t>
      </w:r>
    </w:p>
    <w:p w14:paraId="55793E16"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Wynik wpisujemy do kolumny nr 2.</w:t>
      </w:r>
    </w:p>
    <w:p w14:paraId="274FB580"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KROK 3: kwota z kolumny nr 2 przekracza kwotę 14 285,71 PLN (dot. pojedynczego lokalu mieszkalnego z limitem wsparcia 10 tys. PLN), więc do kolumny nr 3 wpisujemy maksymalnie 14 285,71 PLN.</w:t>
      </w:r>
    </w:p>
    <w:p w14:paraId="37F2AB5E" w14:textId="77777777"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KROK 4: mnożymy kwotę z kolumny nr 3 x 0,7 (maksymalny poziom wsparcia 70%). Wynik wpisujemy do kolumny nr 4. </w:t>
      </w:r>
    </w:p>
    <w:p w14:paraId="73A51401" w14:textId="47457CBB"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KROK 5: wyliczamy i wpisujemy do kolumny nr 5 poziom % wsparcia (wartość </w:t>
      </w:r>
      <w:r w:rsidR="006A66BC">
        <w:rPr>
          <w:rFonts w:ascii="Arial" w:hAnsi="Arial" w:cs="Arial"/>
          <w:sz w:val="24"/>
          <w:szCs w:val="24"/>
        </w:rPr>
        <w:br/>
      </w:r>
      <w:r w:rsidRPr="005D578F">
        <w:rPr>
          <w:rFonts w:ascii="Arial" w:hAnsi="Arial" w:cs="Arial"/>
          <w:sz w:val="24"/>
          <w:szCs w:val="24"/>
        </w:rPr>
        <w:t>z kolumny nr 4/ wartość z kolumny nr 3 x100).</w:t>
      </w:r>
    </w:p>
    <w:p w14:paraId="1EFD68EB" w14:textId="09C78BA9" w:rsidR="00AB6989" w:rsidRPr="005D578F" w:rsidRDefault="00AB6989" w:rsidP="00AB6989">
      <w:pPr>
        <w:spacing w:after="0" w:line="240" w:lineRule="auto"/>
        <w:jc w:val="both"/>
        <w:rPr>
          <w:rFonts w:ascii="Arial" w:hAnsi="Arial" w:cs="Arial"/>
          <w:sz w:val="24"/>
          <w:szCs w:val="24"/>
        </w:rPr>
      </w:pPr>
      <w:r w:rsidRPr="005D578F">
        <w:rPr>
          <w:rFonts w:ascii="Arial" w:hAnsi="Arial" w:cs="Arial"/>
          <w:sz w:val="24"/>
          <w:szCs w:val="24"/>
        </w:rPr>
        <w:t xml:space="preserve">KROK 6: obliczamy i wpisujemy wartość wkładu własnego </w:t>
      </w:r>
      <w:proofErr w:type="spellStart"/>
      <w:r w:rsidRPr="005D578F">
        <w:rPr>
          <w:rFonts w:ascii="Arial" w:hAnsi="Arial" w:cs="Arial"/>
          <w:sz w:val="24"/>
          <w:szCs w:val="24"/>
        </w:rPr>
        <w:t>Grantobiorcy</w:t>
      </w:r>
      <w:proofErr w:type="spellEnd"/>
      <w:r w:rsidRPr="005D578F">
        <w:rPr>
          <w:rFonts w:ascii="Arial" w:hAnsi="Arial" w:cs="Arial"/>
          <w:sz w:val="24"/>
          <w:szCs w:val="24"/>
        </w:rPr>
        <w:t xml:space="preserve"> do kolumny nr 6 (wartość kolumny nr 3 – wartość kolumny nr 4).</w:t>
      </w:r>
    </w:p>
    <w:p w14:paraId="7AAED144" w14:textId="77777777" w:rsidR="00AB6989" w:rsidRPr="005D578F" w:rsidRDefault="00AB6989" w:rsidP="00AB6989">
      <w:pPr>
        <w:spacing w:after="0" w:line="240" w:lineRule="auto"/>
        <w:jc w:val="both"/>
        <w:rPr>
          <w:rFonts w:ascii="Arial" w:hAnsi="Arial" w:cs="Arial"/>
          <w:sz w:val="24"/>
          <w:szCs w:val="24"/>
        </w:rPr>
      </w:pPr>
    </w:p>
    <w:p w14:paraId="2A5D9227" w14:textId="77777777" w:rsidR="00F24A54" w:rsidRPr="005D578F" w:rsidRDefault="00F24A54" w:rsidP="00F24A54">
      <w:pPr>
        <w:spacing w:after="0" w:line="240" w:lineRule="auto"/>
        <w:jc w:val="both"/>
        <w:rPr>
          <w:rFonts w:ascii="Arial" w:hAnsi="Arial" w:cs="Arial"/>
          <w:sz w:val="24"/>
          <w:szCs w:val="24"/>
        </w:rPr>
      </w:pPr>
      <w:r w:rsidRPr="005D578F">
        <w:rPr>
          <w:rFonts w:ascii="Arial" w:hAnsi="Arial" w:cs="Arial"/>
          <w:sz w:val="24"/>
          <w:szCs w:val="24"/>
        </w:rPr>
        <w:t>WYDATKI NIEKWALIFIKOWALNE</w:t>
      </w:r>
    </w:p>
    <w:p w14:paraId="62BCB569" w14:textId="77777777" w:rsidR="00F24A54" w:rsidRPr="005D578F" w:rsidRDefault="00F24A54" w:rsidP="00F24A54">
      <w:pPr>
        <w:spacing w:after="0" w:line="240" w:lineRule="auto"/>
        <w:jc w:val="both"/>
        <w:rPr>
          <w:rFonts w:ascii="Arial" w:hAnsi="Arial" w:cs="Arial"/>
          <w:sz w:val="24"/>
          <w:szCs w:val="24"/>
        </w:rPr>
      </w:pPr>
      <w:r w:rsidRPr="005D578F">
        <w:rPr>
          <w:rFonts w:ascii="Arial" w:hAnsi="Arial" w:cs="Arial"/>
          <w:sz w:val="24"/>
          <w:szCs w:val="24"/>
        </w:rPr>
        <w:t xml:space="preserve">KROK 1. łączną wartość brutto przedsięwzięcia wpisujemy do kolumny nr 9. </w:t>
      </w:r>
    </w:p>
    <w:p w14:paraId="7C8875C7" w14:textId="4FCEDD76" w:rsidR="00F24A54" w:rsidRPr="005D578F" w:rsidRDefault="00F24A54" w:rsidP="00F24A54">
      <w:pPr>
        <w:spacing w:after="0" w:line="240" w:lineRule="auto"/>
        <w:jc w:val="both"/>
        <w:rPr>
          <w:rFonts w:ascii="Arial" w:hAnsi="Arial" w:cs="Arial"/>
          <w:sz w:val="24"/>
          <w:szCs w:val="24"/>
        </w:rPr>
      </w:pPr>
      <w:r w:rsidRPr="005D578F">
        <w:rPr>
          <w:rFonts w:ascii="Arial" w:hAnsi="Arial" w:cs="Arial"/>
          <w:sz w:val="24"/>
          <w:szCs w:val="24"/>
        </w:rPr>
        <w:t xml:space="preserve">KROK 2:  wyliczamy wydatki niekwalifikowalne (kolumna nr 9 – kolumna nr 3) </w:t>
      </w:r>
      <w:r w:rsidR="006A66BC">
        <w:rPr>
          <w:rFonts w:ascii="Arial" w:hAnsi="Arial" w:cs="Arial"/>
          <w:sz w:val="24"/>
          <w:szCs w:val="24"/>
        </w:rPr>
        <w:br/>
      </w:r>
      <w:r w:rsidRPr="005D578F">
        <w:rPr>
          <w:rFonts w:ascii="Arial" w:hAnsi="Arial" w:cs="Arial"/>
          <w:sz w:val="24"/>
          <w:szCs w:val="24"/>
        </w:rPr>
        <w:t xml:space="preserve">i wpisujemy wynik do kolumny nr </w:t>
      </w:r>
      <w:r w:rsidR="00655FFE" w:rsidRPr="005D578F">
        <w:rPr>
          <w:rFonts w:ascii="Arial" w:hAnsi="Arial" w:cs="Arial"/>
          <w:sz w:val="24"/>
          <w:szCs w:val="24"/>
        </w:rPr>
        <w:t>7</w:t>
      </w:r>
      <w:r w:rsidRPr="005D578F">
        <w:rPr>
          <w:rFonts w:ascii="Arial" w:hAnsi="Arial" w:cs="Arial"/>
          <w:sz w:val="24"/>
          <w:szCs w:val="24"/>
        </w:rPr>
        <w:t xml:space="preserve"> oraz powtarzamy go w kolumnie nr </w:t>
      </w:r>
      <w:r w:rsidR="00655FFE" w:rsidRPr="005D578F">
        <w:rPr>
          <w:rFonts w:ascii="Arial" w:hAnsi="Arial" w:cs="Arial"/>
          <w:sz w:val="24"/>
          <w:szCs w:val="24"/>
        </w:rPr>
        <w:t>8</w:t>
      </w:r>
      <w:r w:rsidRPr="005D578F">
        <w:rPr>
          <w:rFonts w:ascii="Arial" w:hAnsi="Arial" w:cs="Arial"/>
          <w:sz w:val="24"/>
          <w:szCs w:val="24"/>
        </w:rPr>
        <w:t xml:space="preserve">, ponieważ wydatki niekwalifikowalne są pokrywane w całości przez </w:t>
      </w:r>
      <w:proofErr w:type="spellStart"/>
      <w:r w:rsidRPr="005D578F">
        <w:rPr>
          <w:rFonts w:ascii="Arial" w:hAnsi="Arial" w:cs="Arial"/>
          <w:sz w:val="24"/>
          <w:szCs w:val="24"/>
        </w:rPr>
        <w:t>Grantobiorcę</w:t>
      </w:r>
      <w:proofErr w:type="spellEnd"/>
      <w:r w:rsidRPr="005D578F">
        <w:rPr>
          <w:rFonts w:ascii="Arial" w:hAnsi="Arial" w:cs="Arial"/>
          <w:sz w:val="24"/>
          <w:szCs w:val="24"/>
        </w:rPr>
        <w:t>.</w:t>
      </w:r>
    </w:p>
    <w:p w14:paraId="0732742A" w14:textId="77777777" w:rsidR="00AB6989" w:rsidRPr="005D578F" w:rsidRDefault="00AB6989" w:rsidP="00AB6989">
      <w:pPr>
        <w:spacing w:after="0" w:line="240" w:lineRule="auto"/>
        <w:jc w:val="both"/>
        <w:rPr>
          <w:rFonts w:ascii="Arial" w:hAnsi="Arial" w:cs="Arial"/>
          <w:sz w:val="24"/>
          <w:szCs w:val="24"/>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119"/>
        <w:gridCol w:w="2976"/>
      </w:tblGrid>
      <w:tr w:rsidR="00F24A54" w:rsidRPr="005D578F" w14:paraId="30003FFF" w14:textId="77777777" w:rsidTr="00441770">
        <w:trPr>
          <w:trHeight w:val="288"/>
        </w:trPr>
        <w:tc>
          <w:tcPr>
            <w:tcW w:w="9072" w:type="dxa"/>
            <w:gridSpan w:val="3"/>
            <w:tcBorders>
              <w:left w:val="single" w:sz="12" w:space="0" w:color="auto"/>
              <w:bottom w:val="single" w:sz="4" w:space="0" w:color="auto"/>
              <w:right w:val="single" w:sz="12" w:space="0" w:color="auto"/>
            </w:tcBorders>
            <w:shd w:val="clear" w:color="auto" w:fill="FFE599" w:themeFill="accent4" w:themeFillTint="66"/>
          </w:tcPr>
          <w:p w14:paraId="52700F1A" w14:textId="77777777" w:rsidR="00F24A54" w:rsidRPr="005D578F" w:rsidRDefault="00F24A54" w:rsidP="00503440">
            <w:pPr>
              <w:spacing w:after="0" w:line="240" w:lineRule="auto"/>
              <w:jc w:val="center"/>
              <w:rPr>
                <w:rFonts w:ascii="Arial" w:hAnsi="Arial" w:cs="Arial"/>
                <w:b/>
                <w:bCs/>
                <w:sz w:val="20"/>
                <w:szCs w:val="20"/>
              </w:rPr>
            </w:pPr>
            <w:r w:rsidRPr="005D578F">
              <w:rPr>
                <w:rFonts w:ascii="Arial" w:hAnsi="Arial" w:cs="Arial"/>
                <w:b/>
                <w:bCs/>
                <w:sz w:val="20"/>
                <w:szCs w:val="20"/>
              </w:rPr>
              <w:t>WYDATKI KWALIFIKOWALNE</w:t>
            </w:r>
          </w:p>
        </w:tc>
      </w:tr>
      <w:tr w:rsidR="00F24A54" w:rsidRPr="005D578F" w14:paraId="6752AFE5" w14:textId="77777777" w:rsidTr="00441770">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14A3F487" w14:textId="77777777" w:rsidR="00F24A54" w:rsidRPr="005D578F" w:rsidRDefault="00F24A54" w:rsidP="00503440">
            <w:pPr>
              <w:spacing w:after="0" w:line="240" w:lineRule="auto"/>
              <w:jc w:val="center"/>
              <w:rPr>
                <w:rFonts w:ascii="Arial" w:hAnsi="Arial" w:cs="Arial"/>
                <w:b/>
                <w:bCs/>
                <w:sz w:val="20"/>
                <w:szCs w:val="20"/>
              </w:rPr>
            </w:pPr>
            <w:r w:rsidRPr="005D578F">
              <w:rPr>
                <w:rFonts w:ascii="Arial" w:hAnsi="Arial" w:cs="Arial"/>
                <w:b/>
                <w:bCs/>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0E89F2E" w14:textId="77777777" w:rsidR="00F24A54" w:rsidRPr="005D578F" w:rsidRDefault="00F24A54" w:rsidP="00503440">
            <w:pPr>
              <w:spacing w:after="0" w:line="240" w:lineRule="auto"/>
              <w:jc w:val="center"/>
              <w:rPr>
                <w:rFonts w:ascii="Arial" w:hAnsi="Arial" w:cs="Arial"/>
                <w:b/>
                <w:bCs/>
                <w:sz w:val="20"/>
                <w:szCs w:val="20"/>
              </w:rPr>
            </w:pPr>
            <w:r w:rsidRPr="005D578F">
              <w:rPr>
                <w:rFonts w:ascii="Arial" w:hAnsi="Arial" w:cs="Arial"/>
                <w:b/>
                <w:bCs/>
                <w:sz w:val="20"/>
                <w:szCs w:val="20"/>
              </w:rPr>
              <w:t>2</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272F9422" w14:textId="77777777" w:rsidR="00F24A54" w:rsidRPr="005D578F" w:rsidRDefault="00F24A54" w:rsidP="00503440">
            <w:pPr>
              <w:spacing w:after="0" w:line="240" w:lineRule="auto"/>
              <w:jc w:val="center"/>
              <w:rPr>
                <w:rFonts w:ascii="Arial" w:hAnsi="Arial" w:cs="Arial"/>
                <w:b/>
                <w:bCs/>
                <w:sz w:val="20"/>
                <w:szCs w:val="20"/>
              </w:rPr>
            </w:pPr>
            <w:r w:rsidRPr="005D578F">
              <w:rPr>
                <w:rFonts w:ascii="Arial" w:hAnsi="Arial" w:cs="Arial"/>
                <w:b/>
                <w:bCs/>
                <w:sz w:val="20"/>
                <w:szCs w:val="20"/>
              </w:rPr>
              <w:t>3</w:t>
            </w:r>
          </w:p>
        </w:tc>
      </w:tr>
      <w:tr w:rsidR="00B56600" w:rsidRPr="005D578F" w14:paraId="0C0218B6" w14:textId="77777777" w:rsidTr="00441770">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6A32D255" w14:textId="77777777" w:rsidR="00B56600" w:rsidRPr="005D578F" w:rsidRDefault="00B56600" w:rsidP="00B56600">
            <w:pPr>
              <w:spacing w:after="0" w:line="240" w:lineRule="auto"/>
              <w:jc w:val="center"/>
              <w:rPr>
                <w:rFonts w:ascii="Arial" w:hAnsi="Arial" w:cs="Arial"/>
                <w:b/>
                <w:bCs/>
                <w:sz w:val="18"/>
                <w:szCs w:val="18"/>
              </w:rPr>
            </w:pPr>
            <w:r w:rsidRPr="005D578F">
              <w:rPr>
                <w:rFonts w:ascii="Arial" w:hAnsi="Arial" w:cs="Arial"/>
                <w:b/>
                <w:bCs/>
                <w:sz w:val="18"/>
                <w:szCs w:val="18"/>
              </w:rPr>
              <w:t>WARTOŚĆ WYDATKÓW KWALIFIKOWALNEGO ZAKRESU RZECZOWEGO PRZEDSIĘWZIĘCIA</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7B142" w14:textId="77777777" w:rsidR="00B56600" w:rsidRDefault="00B56600" w:rsidP="00B56600">
            <w:pPr>
              <w:spacing w:after="0" w:line="240" w:lineRule="auto"/>
              <w:jc w:val="center"/>
              <w:rPr>
                <w:rFonts w:ascii="Arial" w:hAnsi="Arial" w:cs="Arial"/>
                <w:b/>
                <w:bCs/>
                <w:sz w:val="18"/>
                <w:szCs w:val="18"/>
              </w:rPr>
            </w:pPr>
            <w:r w:rsidRPr="005D578F">
              <w:rPr>
                <w:rFonts w:ascii="Arial" w:hAnsi="Arial" w:cs="Arial"/>
                <w:b/>
                <w:bCs/>
                <w:sz w:val="18"/>
                <w:szCs w:val="18"/>
              </w:rPr>
              <w:t xml:space="preserve">WARTOŚĆ WYDATKÓW KWALIFIKOWALNYCH </w:t>
            </w:r>
            <w:r>
              <w:rPr>
                <w:rFonts w:ascii="Arial" w:hAnsi="Arial" w:cs="Arial"/>
                <w:b/>
                <w:bCs/>
                <w:sz w:val="18"/>
                <w:szCs w:val="18"/>
              </w:rPr>
              <w:br/>
            </w:r>
            <w:r w:rsidRPr="005D578F">
              <w:rPr>
                <w:rFonts w:ascii="Arial" w:hAnsi="Arial" w:cs="Arial"/>
                <w:b/>
                <w:bCs/>
                <w:sz w:val="18"/>
                <w:szCs w:val="18"/>
              </w:rPr>
              <w:t>Z UWZGLĘDNIENIEM WSPOŁCZYNNIKÓW POWIERZCHNI</w:t>
            </w:r>
          </w:p>
          <w:p w14:paraId="3ABC0788" w14:textId="4CA7F90F" w:rsidR="00B56600" w:rsidRPr="005D578F" w:rsidRDefault="00B56600" w:rsidP="00B56600">
            <w:pPr>
              <w:spacing w:after="0" w:line="240" w:lineRule="auto"/>
              <w:jc w:val="center"/>
              <w:rPr>
                <w:rFonts w:ascii="Arial" w:hAnsi="Arial" w:cs="Arial"/>
                <w:b/>
                <w:bCs/>
                <w:sz w:val="18"/>
                <w:szCs w:val="18"/>
              </w:rPr>
            </w:pPr>
            <w:r w:rsidRPr="002071F5">
              <w:rPr>
                <w:rFonts w:ascii="Arial" w:hAnsi="Arial" w:cs="Arial"/>
                <w:sz w:val="18"/>
                <w:szCs w:val="18"/>
              </w:rPr>
              <w:t>(</w:t>
            </w:r>
            <w:r>
              <w:rPr>
                <w:rFonts w:ascii="Arial" w:hAnsi="Arial" w:cs="Arial"/>
                <w:sz w:val="18"/>
                <w:szCs w:val="18"/>
              </w:rPr>
              <w:t xml:space="preserve">kwota z </w:t>
            </w:r>
            <w:r w:rsidRPr="002071F5">
              <w:rPr>
                <w:rFonts w:ascii="Arial" w:hAnsi="Arial" w:cs="Arial"/>
                <w:sz w:val="18"/>
                <w:szCs w:val="18"/>
              </w:rPr>
              <w:t>kolumn</w:t>
            </w:r>
            <w:r>
              <w:rPr>
                <w:rFonts w:ascii="Arial" w:hAnsi="Arial" w:cs="Arial"/>
                <w:sz w:val="18"/>
                <w:szCs w:val="18"/>
              </w:rPr>
              <w:t>y</w:t>
            </w:r>
            <w:r w:rsidRPr="002071F5">
              <w:rPr>
                <w:rFonts w:ascii="Arial" w:hAnsi="Arial" w:cs="Arial"/>
                <w:sz w:val="18"/>
                <w:szCs w:val="18"/>
              </w:rPr>
              <w:t xml:space="preserve"> nr 1 pomniejszona o współczynnik z pola IV.B.1. oraz IV.B.2.</w:t>
            </w:r>
            <w:r>
              <w:rPr>
                <w:rFonts w:ascii="Arial" w:hAnsi="Arial" w:cs="Arial"/>
                <w:sz w:val="18"/>
                <w:szCs w:val="18"/>
              </w:rPr>
              <w:t xml:space="preserve">wniosku </w:t>
            </w:r>
            <w:r w:rsidRPr="002071F5">
              <w:rPr>
                <w:rFonts w:ascii="Arial" w:hAnsi="Arial" w:cs="Arial"/>
                <w:sz w:val="18"/>
                <w:szCs w:val="18"/>
              </w:rPr>
              <w:t xml:space="preserve"> – jeśli dotyczy)</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25804FE3" w14:textId="77777777" w:rsidR="00B56600" w:rsidRDefault="00B56600" w:rsidP="00B56600">
            <w:pPr>
              <w:spacing w:after="0" w:line="240" w:lineRule="auto"/>
              <w:jc w:val="center"/>
              <w:rPr>
                <w:rFonts w:ascii="Arial" w:hAnsi="Arial" w:cs="Arial"/>
                <w:b/>
                <w:bCs/>
                <w:sz w:val="18"/>
                <w:szCs w:val="18"/>
              </w:rPr>
            </w:pPr>
            <w:r w:rsidRPr="005D578F">
              <w:rPr>
                <w:rFonts w:ascii="Arial" w:hAnsi="Arial" w:cs="Arial"/>
                <w:b/>
                <w:bCs/>
                <w:sz w:val="18"/>
                <w:szCs w:val="18"/>
              </w:rPr>
              <w:t xml:space="preserve">WARTOŚĆ WYDATKÓW KWALIFIKOWALNYCH </w:t>
            </w:r>
            <w:r>
              <w:rPr>
                <w:rFonts w:ascii="Arial" w:hAnsi="Arial" w:cs="Arial"/>
                <w:b/>
                <w:bCs/>
                <w:sz w:val="18"/>
                <w:szCs w:val="18"/>
              </w:rPr>
              <w:br/>
            </w:r>
            <w:r w:rsidRPr="005D578F">
              <w:rPr>
                <w:rFonts w:ascii="Arial" w:hAnsi="Arial" w:cs="Arial"/>
                <w:b/>
                <w:bCs/>
                <w:sz w:val="18"/>
                <w:szCs w:val="18"/>
              </w:rPr>
              <w:t>Z UWZGLĘDNIENIEM LIMITU DOTACJI</w:t>
            </w:r>
          </w:p>
          <w:p w14:paraId="468579A0" w14:textId="77777777" w:rsidR="00B56600" w:rsidRDefault="00B56600" w:rsidP="00B56600">
            <w:pPr>
              <w:spacing w:after="0" w:line="240" w:lineRule="auto"/>
              <w:jc w:val="center"/>
              <w:rPr>
                <w:rFonts w:ascii="Arial" w:hAnsi="Arial" w:cs="Arial"/>
                <w:sz w:val="18"/>
                <w:szCs w:val="18"/>
              </w:rPr>
            </w:pPr>
          </w:p>
          <w:p w14:paraId="5A79C186" w14:textId="0997D7E1" w:rsidR="00B56600" w:rsidRPr="005D578F" w:rsidRDefault="00B56600" w:rsidP="00B56600">
            <w:pPr>
              <w:spacing w:after="0" w:line="240" w:lineRule="auto"/>
              <w:jc w:val="center"/>
              <w:rPr>
                <w:rFonts w:ascii="Arial" w:hAnsi="Arial" w:cs="Arial"/>
                <w:b/>
                <w:bCs/>
                <w:sz w:val="18"/>
                <w:szCs w:val="18"/>
              </w:rPr>
            </w:pPr>
            <w:r w:rsidRPr="002071F5">
              <w:rPr>
                <w:rFonts w:ascii="Arial" w:hAnsi="Arial" w:cs="Arial"/>
                <w:sz w:val="18"/>
                <w:szCs w:val="18"/>
              </w:rPr>
              <w:t>(kwota z kolumny nr 2, jednak nie więcej niż 14 285,71 PLN – dla lokalu; nie więcej niż 28 571,43 PLN – dla domu jednorodzinnego</w:t>
            </w:r>
            <w:r>
              <w:rPr>
                <w:rFonts w:ascii="Arial" w:hAnsi="Arial" w:cs="Arial"/>
                <w:b/>
                <w:bCs/>
                <w:sz w:val="18"/>
                <w:szCs w:val="18"/>
              </w:rPr>
              <w:t>)</w:t>
            </w:r>
          </w:p>
        </w:tc>
      </w:tr>
      <w:tr w:rsidR="00F24A54" w:rsidRPr="005D578F" w14:paraId="7A564A38" w14:textId="77777777" w:rsidTr="00441770">
        <w:trPr>
          <w:trHeight w:val="288"/>
        </w:trPr>
        <w:tc>
          <w:tcPr>
            <w:tcW w:w="2977" w:type="dxa"/>
            <w:tcBorders>
              <w:left w:val="single" w:sz="12" w:space="0" w:color="auto"/>
              <w:bottom w:val="single" w:sz="4" w:space="0" w:color="auto"/>
              <w:right w:val="single" w:sz="4" w:space="0" w:color="auto"/>
            </w:tcBorders>
            <w:shd w:val="clear" w:color="auto" w:fill="FFFFFF"/>
          </w:tcPr>
          <w:p w14:paraId="477AA83A" w14:textId="77777777" w:rsidR="00F24A54" w:rsidRPr="005D578F" w:rsidRDefault="00F24A54" w:rsidP="00503440">
            <w:pPr>
              <w:spacing w:after="0" w:line="240" w:lineRule="auto"/>
              <w:jc w:val="center"/>
              <w:rPr>
                <w:rFonts w:ascii="Arial" w:hAnsi="Arial" w:cs="Arial"/>
              </w:rPr>
            </w:pPr>
            <w:r w:rsidRPr="005D578F">
              <w:rPr>
                <w:rFonts w:ascii="Arial" w:hAnsi="Arial" w:cs="Arial"/>
              </w:rPr>
              <w:t>40 000,00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794960E" w14:textId="1A2B919A" w:rsidR="00F24A54" w:rsidRPr="005D578F" w:rsidRDefault="00F24A54" w:rsidP="00503440">
            <w:pPr>
              <w:spacing w:after="0" w:line="240" w:lineRule="auto"/>
              <w:jc w:val="center"/>
              <w:rPr>
                <w:rFonts w:ascii="Arial" w:hAnsi="Arial" w:cs="Arial"/>
              </w:rPr>
            </w:pPr>
            <w:r w:rsidRPr="005D578F">
              <w:rPr>
                <w:rFonts w:ascii="Arial" w:hAnsi="Arial" w:cs="Arial"/>
              </w:rPr>
              <w:t>30 000,00</w:t>
            </w:r>
          </w:p>
        </w:tc>
        <w:tc>
          <w:tcPr>
            <w:tcW w:w="2976" w:type="dxa"/>
            <w:tcBorders>
              <w:left w:val="single" w:sz="4" w:space="0" w:color="auto"/>
              <w:bottom w:val="single" w:sz="4" w:space="0" w:color="auto"/>
              <w:right w:val="single" w:sz="12" w:space="0" w:color="auto"/>
            </w:tcBorders>
            <w:shd w:val="clear" w:color="auto" w:fill="FFFFFF"/>
          </w:tcPr>
          <w:p w14:paraId="2A4D80E3" w14:textId="4E5D520E" w:rsidR="00F24A54" w:rsidRPr="005D578F" w:rsidRDefault="00F24A54" w:rsidP="00503440">
            <w:pPr>
              <w:spacing w:after="0" w:line="240" w:lineRule="auto"/>
              <w:jc w:val="center"/>
              <w:rPr>
                <w:rFonts w:ascii="Arial" w:hAnsi="Arial" w:cs="Arial"/>
              </w:rPr>
            </w:pPr>
            <w:r w:rsidRPr="005D578F">
              <w:rPr>
                <w:rFonts w:ascii="Arial" w:hAnsi="Arial" w:cs="Arial"/>
              </w:rPr>
              <w:t>14 285,71</w:t>
            </w:r>
          </w:p>
        </w:tc>
      </w:tr>
      <w:tr w:rsidR="00F24A54" w:rsidRPr="005D578F" w14:paraId="6DB40B44" w14:textId="77777777" w:rsidTr="00441770">
        <w:trPr>
          <w:trHeight w:val="383"/>
        </w:trPr>
        <w:tc>
          <w:tcPr>
            <w:tcW w:w="2977" w:type="dxa"/>
            <w:tcBorders>
              <w:left w:val="single" w:sz="12" w:space="0" w:color="auto"/>
              <w:bottom w:val="single" w:sz="4" w:space="0" w:color="auto"/>
              <w:right w:val="single" w:sz="4" w:space="0" w:color="auto"/>
            </w:tcBorders>
            <w:shd w:val="clear" w:color="auto" w:fill="FFE599" w:themeFill="accent4" w:themeFillTint="66"/>
          </w:tcPr>
          <w:p w14:paraId="5B6A4AAA" w14:textId="77777777" w:rsidR="00F24A54" w:rsidRPr="005D578F" w:rsidRDefault="00F24A54" w:rsidP="00503440">
            <w:pPr>
              <w:spacing w:after="0" w:line="240" w:lineRule="auto"/>
              <w:jc w:val="center"/>
              <w:rPr>
                <w:rFonts w:ascii="Arial" w:hAnsi="Arial" w:cs="Arial"/>
                <w:b/>
                <w:bCs/>
                <w:sz w:val="20"/>
                <w:szCs w:val="20"/>
              </w:rPr>
            </w:pPr>
            <w:r w:rsidRPr="005D578F">
              <w:rPr>
                <w:rFonts w:ascii="Arial" w:hAnsi="Arial" w:cs="Arial"/>
                <w:b/>
                <w:bCs/>
                <w:sz w:val="20"/>
                <w:szCs w:val="20"/>
              </w:rPr>
              <w:t>4</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BF5392" w14:textId="77777777" w:rsidR="00F24A54" w:rsidRPr="005D578F" w:rsidRDefault="00F24A54" w:rsidP="00503440">
            <w:pPr>
              <w:spacing w:after="0" w:line="240" w:lineRule="auto"/>
              <w:jc w:val="center"/>
              <w:rPr>
                <w:rFonts w:ascii="Arial" w:hAnsi="Arial" w:cs="Arial"/>
                <w:b/>
                <w:bCs/>
                <w:sz w:val="20"/>
                <w:szCs w:val="20"/>
              </w:rPr>
            </w:pPr>
            <w:r w:rsidRPr="005D578F">
              <w:rPr>
                <w:rFonts w:ascii="Arial" w:hAnsi="Arial" w:cs="Arial"/>
                <w:b/>
                <w:bCs/>
                <w:sz w:val="20"/>
                <w:szCs w:val="20"/>
              </w:rPr>
              <w:t>5</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21F5CC87" w14:textId="77777777" w:rsidR="00F24A54" w:rsidRPr="005D578F" w:rsidRDefault="00F24A54" w:rsidP="00503440">
            <w:pPr>
              <w:spacing w:after="0" w:line="240" w:lineRule="auto"/>
              <w:jc w:val="center"/>
              <w:rPr>
                <w:rFonts w:ascii="Arial" w:hAnsi="Arial" w:cs="Arial"/>
                <w:b/>
                <w:bCs/>
                <w:sz w:val="20"/>
                <w:szCs w:val="20"/>
              </w:rPr>
            </w:pPr>
            <w:r w:rsidRPr="005D578F">
              <w:rPr>
                <w:rFonts w:ascii="Arial" w:hAnsi="Arial" w:cs="Arial"/>
                <w:b/>
                <w:bCs/>
                <w:sz w:val="20"/>
                <w:szCs w:val="20"/>
              </w:rPr>
              <w:t>6</w:t>
            </w:r>
          </w:p>
        </w:tc>
      </w:tr>
      <w:tr w:rsidR="00441770" w:rsidRPr="005D578F" w14:paraId="6DF4D1F8" w14:textId="77777777" w:rsidTr="00441770">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7D5EC9B8" w14:textId="77777777" w:rsidR="00441770" w:rsidRDefault="00441770" w:rsidP="00441770">
            <w:pPr>
              <w:spacing w:after="0" w:line="240" w:lineRule="auto"/>
              <w:jc w:val="center"/>
              <w:rPr>
                <w:rFonts w:ascii="Arial" w:hAnsi="Arial" w:cs="Arial"/>
                <w:b/>
                <w:bCs/>
                <w:sz w:val="18"/>
                <w:szCs w:val="18"/>
              </w:rPr>
            </w:pPr>
            <w:r w:rsidRPr="005D578F">
              <w:rPr>
                <w:rFonts w:ascii="Arial" w:hAnsi="Arial" w:cs="Arial"/>
                <w:b/>
                <w:bCs/>
                <w:sz w:val="18"/>
                <w:szCs w:val="18"/>
              </w:rPr>
              <w:t>WNIOSKOWANA KWOTA WSPARCIA (GRANT)</w:t>
            </w:r>
          </w:p>
          <w:p w14:paraId="386D97BF" w14:textId="77777777" w:rsidR="00441770" w:rsidRDefault="00441770" w:rsidP="00441770">
            <w:pPr>
              <w:spacing w:after="0" w:line="240" w:lineRule="auto"/>
              <w:jc w:val="center"/>
              <w:rPr>
                <w:rFonts w:ascii="Arial" w:hAnsi="Arial" w:cs="Arial"/>
                <w:b/>
                <w:bCs/>
                <w:sz w:val="18"/>
                <w:szCs w:val="18"/>
              </w:rPr>
            </w:pPr>
          </w:p>
          <w:p w14:paraId="5F63569F" w14:textId="77777777" w:rsidR="00441770" w:rsidRDefault="00441770" w:rsidP="00441770">
            <w:pPr>
              <w:spacing w:after="0" w:line="240" w:lineRule="auto"/>
              <w:jc w:val="center"/>
              <w:rPr>
                <w:rFonts w:ascii="Arial" w:hAnsi="Arial" w:cs="Arial"/>
                <w:b/>
                <w:bCs/>
                <w:sz w:val="18"/>
                <w:szCs w:val="18"/>
              </w:rPr>
            </w:pPr>
          </w:p>
          <w:p w14:paraId="2F2120B2" w14:textId="00FF029C" w:rsidR="00441770" w:rsidRPr="005D578F" w:rsidRDefault="00441770" w:rsidP="00441770">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3 </w:t>
            </w:r>
            <w:r>
              <w:rPr>
                <w:rFonts w:ascii="Arial" w:hAnsi="Arial" w:cs="Arial"/>
                <w:sz w:val="18"/>
                <w:szCs w:val="18"/>
              </w:rPr>
              <w:t>x maksymalnie 0,7)</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433739" w14:textId="77777777" w:rsidR="00441770" w:rsidRDefault="00441770" w:rsidP="00441770">
            <w:pPr>
              <w:spacing w:after="0" w:line="240" w:lineRule="auto"/>
              <w:jc w:val="center"/>
              <w:rPr>
                <w:rFonts w:ascii="Arial" w:hAnsi="Arial" w:cs="Arial"/>
                <w:b/>
                <w:bCs/>
                <w:sz w:val="18"/>
                <w:szCs w:val="18"/>
              </w:rPr>
            </w:pPr>
            <w:r w:rsidRPr="005D578F">
              <w:rPr>
                <w:rFonts w:ascii="Arial" w:hAnsi="Arial" w:cs="Arial"/>
                <w:b/>
                <w:bCs/>
                <w:sz w:val="18"/>
                <w:szCs w:val="18"/>
              </w:rPr>
              <w:t>POZIOM WSPARCIA (W %)</w:t>
            </w:r>
          </w:p>
          <w:p w14:paraId="5FAA5F52" w14:textId="77777777" w:rsidR="00441770" w:rsidRDefault="00441770" w:rsidP="00441770">
            <w:pPr>
              <w:spacing w:after="0" w:line="240" w:lineRule="auto"/>
              <w:jc w:val="center"/>
              <w:rPr>
                <w:rFonts w:ascii="Arial" w:hAnsi="Arial" w:cs="Arial"/>
                <w:b/>
                <w:bCs/>
                <w:sz w:val="18"/>
                <w:szCs w:val="18"/>
              </w:rPr>
            </w:pPr>
          </w:p>
          <w:p w14:paraId="2617AFEC" w14:textId="77777777" w:rsidR="00441770" w:rsidRDefault="00441770" w:rsidP="00441770">
            <w:pPr>
              <w:spacing w:after="0" w:line="240" w:lineRule="auto"/>
              <w:jc w:val="center"/>
              <w:rPr>
                <w:rFonts w:ascii="Arial" w:hAnsi="Arial" w:cs="Arial"/>
                <w:b/>
                <w:bCs/>
                <w:sz w:val="18"/>
                <w:szCs w:val="18"/>
              </w:rPr>
            </w:pPr>
          </w:p>
          <w:p w14:paraId="75C4B01F" w14:textId="77777777" w:rsidR="00441770" w:rsidRDefault="00441770" w:rsidP="00441770">
            <w:pPr>
              <w:spacing w:after="0" w:line="240" w:lineRule="auto"/>
              <w:jc w:val="center"/>
              <w:rPr>
                <w:rFonts w:ascii="Arial" w:hAnsi="Arial" w:cs="Arial"/>
                <w:b/>
                <w:bCs/>
                <w:sz w:val="18"/>
                <w:szCs w:val="18"/>
              </w:rPr>
            </w:pPr>
          </w:p>
          <w:p w14:paraId="24F02335" w14:textId="15A588BB" w:rsidR="00441770" w:rsidRPr="005D578F" w:rsidRDefault="00441770" w:rsidP="00441770">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4 / kolumna nr 3 x 100)</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303950C4" w14:textId="77777777" w:rsidR="00441770" w:rsidRDefault="00441770" w:rsidP="00441770">
            <w:pPr>
              <w:spacing w:after="0" w:line="240" w:lineRule="auto"/>
              <w:jc w:val="center"/>
              <w:rPr>
                <w:rFonts w:ascii="Arial" w:hAnsi="Arial" w:cs="Arial"/>
                <w:b/>
                <w:bCs/>
                <w:sz w:val="18"/>
                <w:szCs w:val="18"/>
              </w:rPr>
            </w:pPr>
            <w:r w:rsidRPr="005D578F">
              <w:rPr>
                <w:rFonts w:ascii="Arial" w:hAnsi="Arial" w:cs="Arial"/>
                <w:b/>
                <w:bCs/>
                <w:sz w:val="18"/>
                <w:szCs w:val="18"/>
              </w:rPr>
              <w:t>WKŁAD WASNY GRANTOBIORCY W WYDATKACH KWALIFIKOWALNYCH</w:t>
            </w:r>
          </w:p>
          <w:p w14:paraId="2B837A3A" w14:textId="21DC4659" w:rsidR="00441770" w:rsidRPr="005D578F" w:rsidRDefault="00441770" w:rsidP="00441770">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3 </w:t>
            </w:r>
            <w:r>
              <w:rPr>
                <w:rFonts w:ascii="Arial" w:hAnsi="Arial" w:cs="Arial"/>
                <w:sz w:val="18"/>
                <w:szCs w:val="18"/>
              </w:rPr>
              <w:t xml:space="preserve">- </w:t>
            </w:r>
            <w:r w:rsidRPr="008B79DE">
              <w:rPr>
                <w:rFonts w:ascii="Arial" w:hAnsi="Arial" w:cs="Arial"/>
                <w:sz w:val="18"/>
                <w:szCs w:val="18"/>
              </w:rPr>
              <w:t>ko</w:t>
            </w:r>
            <w:r>
              <w:rPr>
                <w:rFonts w:ascii="Arial" w:hAnsi="Arial" w:cs="Arial"/>
                <w:sz w:val="18"/>
                <w:szCs w:val="18"/>
              </w:rPr>
              <w:t>lumna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r 4</w:t>
            </w:r>
            <w:r>
              <w:rPr>
                <w:rFonts w:ascii="Arial" w:hAnsi="Arial" w:cs="Arial"/>
                <w:sz w:val="18"/>
                <w:szCs w:val="18"/>
              </w:rPr>
              <w:t>)</w:t>
            </w:r>
          </w:p>
        </w:tc>
      </w:tr>
      <w:tr w:rsidR="00F24A54" w:rsidRPr="005D578F" w14:paraId="0C039433" w14:textId="77777777" w:rsidTr="00441770">
        <w:trPr>
          <w:trHeight w:val="288"/>
        </w:trPr>
        <w:tc>
          <w:tcPr>
            <w:tcW w:w="2977" w:type="dxa"/>
            <w:tcBorders>
              <w:left w:val="single" w:sz="12" w:space="0" w:color="auto"/>
              <w:bottom w:val="single" w:sz="4" w:space="0" w:color="auto"/>
              <w:right w:val="single" w:sz="4" w:space="0" w:color="auto"/>
            </w:tcBorders>
            <w:shd w:val="clear" w:color="auto" w:fill="FFFFFF"/>
          </w:tcPr>
          <w:p w14:paraId="6427FB32" w14:textId="378CD8FA" w:rsidR="00F24A54" w:rsidRPr="005D578F" w:rsidRDefault="00F24A54" w:rsidP="00503440">
            <w:pPr>
              <w:spacing w:after="0" w:line="240" w:lineRule="auto"/>
              <w:jc w:val="center"/>
              <w:rPr>
                <w:rFonts w:ascii="Arial" w:hAnsi="Arial" w:cs="Arial"/>
              </w:rPr>
            </w:pPr>
            <w:r w:rsidRPr="005D578F">
              <w:rPr>
                <w:rFonts w:ascii="Arial" w:hAnsi="Arial" w:cs="Arial"/>
              </w:rPr>
              <w:t>10 000,00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CDCA0C7" w14:textId="77777777" w:rsidR="00F24A54" w:rsidRPr="005D578F" w:rsidRDefault="00F24A54" w:rsidP="00503440">
            <w:pPr>
              <w:spacing w:after="0" w:line="240" w:lineRule="auto"/>
              <w:jc w:val="center"/>
              <w:rPr>
                <w:rFonts w:ascii="Arial" w:hAnsi="Arial" w:cs="Arial"/>
              </w:rPr>
            </w:pPr>
            <w:r w:rsidRPr="005D578F">
              <w:rPr>
                <w:rFonts w:ascii="Arial" w:hAnsi="Arial" w:cs="Arial"/>
              </w:rPr>
              <w:t>70,00 %</w:t>
            </w:r>
          </w:p>
        </w:tc>
        <w:tc>
          <w:tcPr>
            <w:tcW w:w="2976" w:type="dxa"/>
            <w:tcBorders>
              <w:left w:val="single" w:sz="4" w:space="0" w:color="auto"/>
              <w:bottom w:val="single" w:sz="4" w:space="0" w:color="auto"/>
              <w:right w:val="single" w:sz="12" w:space="0" w:color="auto"/>
            </w:tcBorders>
            <w:shd w:val="clear" w:color="auto" w:fill="FFFFFF"/>
          </w:tcPr>
          <w:p w14:paraId="6710D68C" w14:textId="6B3A202E" w:rsidR="00F24A54" w:rsidRPr="005D578F" w:rsidRDefault="00F24A54" w:rsidP="00503440">
            <w:pPr>
              <w:spacing w:after="0" w:line="240" w:lineRule="auto"/>
              <w:jc w:val="center"/>
              <w:rPr>
                <w:rFonts w:ascii="Arial" w:hAnsi="Arial" w:cs="Arial"/>
              </w:rPr>
            </w:pPr>
            <w:r w:rsidRPr="005D578F">
              <w:rPr>
                <w:rFonts w:ascii="Arial" w:hAnsi="Arial" w:cs="Arial"/>
              </w:rPr>
              <w:t>4 285,71</w:t>
            </w:r>
          </w:p>
        </w:tc>
      </w:tr>
      <w:tr w:rsidR="00F24A54" w:rsidRPr="005D578F" w14:paraId="6C5A3527" w14:textId="77777777" w:rsidTr="00441770">
        <w:trPr>
          <w:trHeight w:val="288"/>
        </w:trPr>
        <w:tc>
          <w:tcPr>
            <w:tcW w:w="6096" w:type="dxa"/>
            <w:gridSpan w:val="2"/>
            <w:tcBorders>
              <w:left w:val="single" w:sz="12" w:space="0" w:color="auto"/>
              <w:bottom w:val="single" w:sz="4" w:space="0" w:color="auto"/>
              <w:right w:val="single" w:sz="4" w:space="0" w:color="auto"/>
            </w:tcBorders>
            <w:shd w:val="clear" w:color="auto" w:fill="FFE599" w:themeFill="accent4" w:themeFillTint="66"/>
          </w:tcPr>
          <w:p w14:paraId="00592C1E" w14:textId="77777777" w:rsidR="00F24A54" w:rsidRPr="005D578F" w:rsidRDefault="00F24A54" w:rsidP="00503440">
            <w:pPr>
              <w:spacing w:after="0" w:line="240" w:lineRule="auto"/>
              <w:jc w:val="center"/>
              <w:rPr>
                <w:rFonts w:ascii="Arial" w:hAnsi="Arial" w:cs="Arial"/>
                <w:b/>
                <w:bCs/>
                <w:sz w:val="20"/>
                <w:szCs w:val="20"/>
              </w:rPr>
            </w:pPr>
            <w:r w:rsidRPr="005D578F">
              <w:rPr>
                <w:rFonts w:ascii="Arial" w:hAnsi="Arial" w:cs="Arial"/>
                <w:b/>
                <w:bCs/>
                <w:sz w:val="20"/>
                <w:szCs w:val="20"/>
              </w:rPr>
              <w:t>WYDATKI NIEKWALIFIKOWALNE</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77FE283A" w14:textId="77777777" w:rsidR="00F24A54" w:rsidRPr="005D578F" w:rsidRDefault="00F24A54" w:rsidP="00503440">
            <w:pPr>
              <w:spacing w:after="0" w:line="240" w:lineRule="auto"/>
              <w:jc w:val="center"/>
              <w:rPr>
                <w:rFonts w:ascii="Arial" w:hAnsi="Arial" w:cs="Arial"/>
                <w:b/>
                <w:bCs/>
                <w:sz w:val="20"/>
                <w:szCs w:val="20"/>
              </w:rPr>
            </w:pPr>
            <w:r w:rsidRPr="005D578F">
              <w:rPr>
                <w:rFonts w:ascii="Arial" w:hAnsi="Arial" w:cs="Arial"/>
                <w:b/>
                <w:bCs/>
                <w:sz w:val="20"/>
                <w:szCs w:val="20"/>
              </w:rPr>
              <w:t>WYDATKI CAŁKOWITE</w:t>
            </w:r>
          </w:p>
        </w:tc>
      </w:tr>
      <w:tr w:rsidR="00F24A54" w:rsidRPr="005D578F" w14:paraId="39BC8686" w14:textId="77777777" w:rsidTr="00441770">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5BB5F999" w14:textId="77777777" w:rsidR="00F24A54" w:rsidRPr="005D578F" w:rsidRDefault="00F24A54" w:rsidP="00503440">
            <w:pPr>
              <w:spacing w:after="0" w:line="240" w:lineRule="auto"/>
              <w:jc w:val="center"/>
              <w:rPr>
                <w:rFonts w:ascii="Arial" w:hAnsi="Arial" w:cs="Arial"/>
                <w:b/>
                <w:bCs/>
                <w:sz w:val="20"/>
                <w:szCs w:val="20"/>
              </w:rPr>
            </w:pPr>
            <w:r w:rsidRPr="005D578F">
              <w:rPr>
                <w:rFonts w:ascii="Arial" w:hAnsi="Arial" w:cs="Arial"/>
                <w:b/>
                <w:bCs/>
                <w:sz w:val="20"/>
                <w:szCs w:val="20"/>
              </w:rPr>
              <w:t>7</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355A17" w14:textId="77777777" w:rsidR="00F24A54" w:rsidRPr="005D578F" w:rsidRDefault="00F24A54" w:rsidP="00503440">
            <w:pPr>
              <w:spacing w:after="0" w:line="240" w:lineRule="auto"/>
              <w:jc w:val="center"/>
              <w:rPr>
                <w:rFonts w:ascii="Arial" w:hAnsi="Arial" w:cs="Arial"/>
                <w:b/>
                <w:bCs/>
                <w:sz w:val="20"/>
                <w:szCs w:val="20"/>
              </w:rPr>
            </w:pPr>
            <w:r w:rsidRPr="005D578F">
              <w:rPr>
                <w:rFonts w:ascii="Arial" w:hAnsi="Arial" w:cs="Arial"/>
                <w:b/>
                <w:bCs/>
                <w:sz w:val="20"/>
                <w:szCs w:val="20"/>
              </w:rPr>
              <w:t>8</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6CCE19B1" w14:textId="77777777" w:rsidR="00F24A54" w:rsidRPr="005D578F" w:rsidRDefault="00F24A54" w:rsidP="00503440">
            <w:pPr>
              <w:spacing w:after="0" w:line="240" w:lineRule="auto"/>
              <w:jc w:val="center"/>
              <w:rPr>
                <w:rFonts w:ascii="Arial" w:hAnsi="Arial" w:cs="Arial"/>
                <w:b/>
                <w:bCs/>
                <w:sz w:val="20"/>
                <w:szCs w:val="20"/>
              </w:rPr>
            </w:pPr>
            <w:r w:rsidRPr="005D578F">
              <w:rPr>
                <w:rFonts w:ascii="Arial" w:hAnsi="Arial" w:cs="Arial"/>
                <w:b/>
                <w:bCs/>
                <w:sz w:val="20"/>
                <w:szCs w:val="20"/>
              </w:rPr>
              <w:t>9</w:t>
            </w:r>
          </w:p>
        </w:tc>
      </w:tr>
      <w:tr w:rsidR="00441770" w:rsidRPr="005D578F" w14:paraId="31E0EAE6" w14:textId="77777777" w:rsidTr="00441770">
        <w:trPr>
          <w:trHeight w:val="288"/>
        </w:trPr>
        <w:tc>
          <w:tcPr>
            <w:tcW w:w="2977" w:type="dxa"/>
            <w:tcBorders>
              <w:left w:val="single" w:sz="12" w:space="0" w:color="auto"/>
              <w:bottom w:val="single" w:sz="4" w:space="0" w:color="auto"/>
              <w:right w:val="single" w:sz="4" w:space="0" w:color="auto"/>
            </w:tcBorders>
            <w:shd w:val="clear" w:color="auto" w:fill="FFE599" w:themeFill="accent4" w:themeFillTint="66"/>
          </w:tcPr>
          <w:p w14:paraId="52DCB08C" w14:textId="77777777" w:rsidR="00441770" w:rsidRDefault="00441770" w:rsidP="00441770">
            <w:pPr>
              <w:spacing w:after="0" w:line="240" w:lineRule="auto"/>
              <w:jc w:val="center"/>
              <w:rPr>
                <w:rFonts w:ascii="Arial" w:hAnsi="Arial" w:cs="Arial"/>
                <w:b/>
                <w:bCs/>
                <w:sz w:val="18"/>
                <w:szCs w:val="18"/>
              </w:rPr>
            </w:pPr>
            <w:r w:rsidRPr="005D578F">
              <w:rPr>
                <w:rFonts w:ascii="Arial" w:hAnsi="Arial" w:cs="Arial"/>
                <w:b/>
                <w:bCs/>
                <w:sz w:val="18"/>
                <w:szCs w:val="18"/>
              </w:rPr>
              <w:t>WARTOŚĆ WYDATKÓW NIEKWALIFIKOWALNYCH</w:t>
            </w:r>
          </w:p>
          <w:p w14:paraId="776DDC99" w14:textId="77777777" w:rsidR="00441770" w:rsidRDefault="00441770" w:rsidP="00441770">
            <w:pPr>
              <w:spacing w:after="0" w:line="240" w:lineRule="auto"/>
              <w:jc w:val="center"/>
              <w:rPr>
                <w:rFonts w:ascii="Arial" w:hAnsi="Arial" w:cs="Arial"/>
                <w:b/>
                <w:bCs/>
                <w:sz w:val="18"/>
                <w:szCs w:val="18"/>
              </w:rPr>
            </w:pPr>
          </w:p>
          <w:p w14:paraId="4CB4CF72" w14:textId="77777777" w:rsidR="00441770" w:rsidRDefault="00441770" w:rsidP="00441770">
            <w:pPr>
              <w:spacing w:after="0" w:line="240" w:lineRule="auto"/>
              <w:jc w:val="center"/>
              <w:rPr>
                <w:rFonts w:ascii="Arial" w:hAnsi="Arial" w:cs="Arial"/>
                <w:b/>
                <w:bCs/>
                <w:sz w:val="18"/>
                <w:szCs w:val="18"/>
              </w:rPr>
            </w:pPr>
          </w:p>
          <w:p w14:paraId="108199D3" w14:textId="4F87179D" w:rsidR="00441770" w:rsidRPr="005D578F" w:rsidRDefault="00441770" w:rsidP="00441770">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9 - kolumna nr 3)</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A8B270" w14:textId="77777777" w:rsidR="00441770" w:rsidRDefault="00441770" w:rsidP="00441770">
            <w:pPr>
              <w:spacing w:after="0" w:line="240" w:lineRule="auto"/>
              <w:jc w:val="center"/>
              <w:rPr>
                <w:rFonts w:ascii="Arial" w:hAnsi="Arial" w:cs="Arial"/>
                <w:b/>
                <w:bCs/>
                <w:sz w:val="18"/>
                <w:szCs w:val="18"/>
              </w:rPr>
            </w:pPr>
            <w:r w:rsidRPr="005D578F">
              <w:rPr>
                <w:rFonts w:ascii="Arial" w:hAnsi="Arial" w:cs="Arial"/>
                <w:b/>
                <w:bCs/>
                <w:sz w:val="18"/>
                <w:szCs w:val="18"/>
              </w:rPr>
              <w:lastRenderedPageBreak/>
              <w:t xml:space="preserve">WKŁAD WASNY GRANTOBIORCY </w:t>
            </w:r>
            <w:r>
              <w:rPr>
                <w:rFonts w:ascii="Arial" w:hAnsi="Arial" w:cs="Arial"/>
                <w:b/>
                <w:bCs/>
                <w:sz w:val="18"/>
                <w:szCs w:val="18"/>
              </w:rPr>
              <w:br/>
            </w:r>
            <w:r w:rsidRPr="005D578F">
              <w:rPr>
                <w:rFonts w:ascii="Arial" w:hAnsi="Arial" w:cs="Arial"/>
                <w:b/>
                <w:bCs/>
                <w:sz w:val="18"/>
                <w:szCs w:val="18"/>
              </w:rPr>
              <w:lastRenderedPageBreak/>
              <w:t>W WYDATKACH NIEKWALIFKOWALNYCH</w:t>
            </w:r>
          </w:p>
          <w:p w14:paraId="56F6F0A5" w14:textId="69D23213" w:rsidR="00441770" w:rsidRPr="005D578F" w:rsidRDefault="00441770" w:rsidP="00441770">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9 - kolumna nr 3)</w:t>
            </w:r>
          </w:p>
        </w:tc>
        <w:tc>
          <w:tcPr>
            <w:tcW w:w="2976" w:type="dxa"/>
            <w:tcBorders>
              <w:left w:val="single" w:sz="4" w:space="0" w:color="auto"/>
              <w:bottom w:val="single" w:sz="4" w:space="0" w:color="auto"/>
              <w:right w:val="single" w:sz="12" w:space="0" w:color="auto"/>
            </w:tcBorders>
            <w:shd w:val="clear" w:color="auto" w:fill="FFE599" w:themeFill="accent4" w:themeFillTint="66"/>
          </w:tcPr>
          <w:p w14:paraId="5A7ABE3C" w14:textId="5B134A77" w:rsidR="00441770" w:rsidRPr="005D578F" w:rsidRDefault="00441770" w:rsidP="00441770">
            <w:pPr>
              <w:spacing w:after="0" w:line="240" w:lineRule="auto"/>
              <w:jc w:val="center"/>
              <w:rPr>
                <w:rFonts w:ascii="Arial" w:hAnsi="Arial" w:cs="Arial"/>
                <w:b/>
                <w:bCs/>
                <w:sz w:val="18"/>
                <w:szCs w:val="18"/>
              </w:rPr>
            </w:pPr>
            <w:r w:rsidRPr="005D578F">
              <w:rPr>
                <w:rFonts w:ascii="Arial" w:hAnsi="Arial" w:cs="Arial"/>
                <w:b/>
                <w:bCs/>
                <w:sz w:val="18"/>
                <w:szCs w:val="18"/>
              </w:rPr>
              <w:lastRenderedPageBreak/>
              <w:t>WARTOŚĆ WYDATKÓW CAŁKOWITYCH</w:t>
            </w:r>
          </w:p>
        </w:tc>
      </w:tr>
      <w:tr w:rsidR="00F24A54" w:rsidRPr="005D578F" w14:paraId="352ABE16" w14:textId="77777777" w:rsidTr="00503440">
        <w:trPr>
          <w:trHeight w:val="288"/>
        </w:trPr>
        <w:tc>
          <w:tcPr>
            <w:tcW w:w="2977" w:type="dxa"/>
            <w:tcBorders>
              <w:left w:val="single" w:sz="12" w:space="0" w:color="auto"/>
              <w:bottom w:val="single" w:sz="4" w:space="0" w:color="auto"/>
              <w:right w:val="single" w:sz="4" w:space="0" w:color="auto"/>
            </w:tcBorders>
            <w:shd w:val="clear" w:color="auto" w:fill="FFFFFF"/>
          </w:tcPr>
          <w:p w14:paraId="1CA05100" w14:textId="364E47DC" w:rsidR="00F24A54" w:rsidRPr="005D578F" w:rsidRDefault="00F24A54" w:rsidP="00503440">
            <w:pPr>
              <w:spacing w:after="0" w:line="240" w:lineRule="auto"/>
              <w:jc w:val="center"/>
              <w:rPr>
                <w:rFonts w:ascii="Arial" w:hAnsi="Arial" w:cs="Arial"/>
              </w:rPr>
            </w:pPr>
            <w:r w:rsidRPr="005D578F">
              <w:rPr>
                <w:rFonts w:ascii="Arial" w:hAnsi="Arial" w:cs="Arial"/>
              </w:rPr>
              <w:t>35 714,29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D501F80" w14:textId="771EAAE2" w:rsidR="00F24A54" w:rsidRPr="005D578F" w:rsidRDefault="00F24A54" w:rsidP="00503440">
            <w:pPr>
              <w:spacing w:after="0" w:line="240" w:lineRule="auto"/>
              <w:jc w:val="center"/>
              <w:rPr>
                <w:rFonts w:ascii="Arial" w:hAnsi="Arial" w:cs="Arial"/>
              </w:rPr>
            </w:pPr>
            <w:r w:rsidRPr="005D578F">
              <w:rPr>
                <w:rFonts w:ascii="Arial" w:hAnsi="Arial" w:cs="Arial"/>
              </w:rPr>
              <w:t>35 714,29</w:t>
            </w:r>
          </w:p>
        </w:tc>
        <w:tc>
          <w:tcPr>
            <w:tcW w:w="2976" w:type="dxa"/>
            <w:tcBorders>
              <w:left w:val="single" w:sz="4" w:space="0" w:color="auto"/>
              <w:bottom w:val="single" w:sz="4" w:space="0" w:color="auto"/>
              <w:right w:val="single" w:sz="12" w:space="0" w:color="auto"/>
            </w:tcBorders>
            <w:shd w:val="clear" w:color="auto" w:fill="FFFFFF"/>
          </w:tcPr>
          <w:p w14:paraId="15D55BAD" w14:textId="77777777" w:rsidR="00F24A54" w:rsidRPr="005D578F" w:rsidRDefault="00F24A54" w:rsidP="00503440">
            <w:pPr>
              <w:spacing w:after="0" w:line="240" w:lineRule="auto"/>
              <w:jc w:val="center"/>
              <w:rPr>
                <w:rFonts w:ascii="Arial" w:hAnsi="Arial" w:cs="Arial"/>
              </w:rPr>
            </w:pPr>
            <w:r w:rsidRPr="005D578F">
              <w:rPr>
                <w:rFonts w:ascii="Arial" w:hAnsi="Arial" w:cs="Arial"/>
              </w:rPr>
              <w:t>50 000,00</w:t>
            </w:r>
          </w:p>
        </w:tc>
      </w:tr>
    </w:tbl>
    <w:p w14:paraId="544B731E" w14:textId="77777777" w:rsidR="00F24A54" w:rsidRPr="005D578F" w:rsidRDefault="00F24A54" w:rsidP="00AB6989">
      <w:pPr>
        <w:jc w:val="both"/>
        <w:rPr>
          <w:rFonts w:ascii="Arial" w:hAnsi="Arial" w:cs="Arial"/>
          <w:sz w:val="24"/>
          <w:szCs w:val="24"/>
        </w:rPr>
      </w:pPr>
    </w:p>
    <w:p w14:paraId="2B0E540B" w14:textId="6113EBD7"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Poniżej przedstawiono dodatkowe wyjaśnienia do pkt VI.C. Wykluczenie podwójnego dofinansowania wydatków. </w:t>
      </w:r>
    </w:p>
    <w:p w14:paraId="5FBB045C" w14:textId="3F0BE8F1"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W ramach jednego przedsięwzięcia można skorzystać z grantu w ramach niniejszego naboru oraz z ulgi termomodernizacyjnej, jednak wydatki, które zostały pokryte przy wykorzystaniu grantu, nie wliczają się do odliczenia w ramach ulgi. Jakakolwiek forma dotacji (np. grant) pochodząca ze środków publicznych nie podlega bowiem odliczeniu. W ramach ulgi termomodernizacyjnej można rozliczyć jedynie tę część wydatków, która nie została objęta wsparciem w postaci grantu. Jeżeli beneficjent najpierw dokonał odliczenia, a później otrzyma zwrot odliczonych wydatków w formie grantu, musi doliczyć odpowiednio kwoty poprzednio odliczone od dochodu za rok podatkowy, w którym otrzymał ten zwrot. </w:t>
      </w:r>
      <w:r w:rsidR="00AF4E80" w:rsidRPr="005D578F">
        <w:rPr>
          <w:rFonts w:ascii="Arial" w:hAnsi="Arial" w:cs="Arial"/>
          <w:sz w:val="24"/>
          <w:szCs w:val="24"/>
        </w:rPr>
        <w:t>Co do zasady k</w:t>
      </w:r>
      <w:r w:rsidRPr="005D578F">
        <w:rPr>
          <w:rFonts w:ascii="Arial" w:hAnsi="Arial" w:cs="Arial"/>
          <w:sz w:val="24"/>
          <w:szCs w:val="24"/>
        </w:rPr>
        <w:t>orzystający z grantu w ramach niniejszego naboru mogą korzystać również z dofinansowania z innych źródeł</w:t>
      </w:r>
      <w:r w:rsidR="00AF4E80" w:rsidRPr="005D578F">
        <w:rPr>
          <w:rFonts w:ascii="Arial" w:hAnsi="Arial" w:cs="Arial"/>
          <w:sz w:val="24"/>
          <w:szCs w:val="24"/>
        </w:rPr>
        <w:t>, np.</w:t>
      </w:r>
      <w:r w:rsidRPr="005D578F">
        <w:rPr>
          <w:rFonts w:ascii="Arial" w:hAnsi="Arial" w:cs="Arial"/>
          <w:sz w:val="24"/>
          <w:szCs w:val="24"/>
        </w:rPr>
        <w:t xml:space="preserve"> gminnych, na ten sam cel</w:t>
      </w:r>
      <w:r w:rsidR="009013AB">
        <w:rPr>
          <w:rFonts w:ascii="Arial" w:hAnsi="Arial" w:cs="Arial"/>
          <w:sz w:val="24"/>
          <w:szCs w:val="24"/>
        </w:rPr>
        <w:t xml:space="preserve"> (i na odwrót)</w:t>
      </w:r>
      <w:r w:rsidRPr="005D578F">
        <w:rPr>
          <w:rFonts w:ascii="Arial" w:hAnsi="Arial" w:cs="Arial"/>
          <w:sz w:val="24"/>
          <w:szCs w:val="24"/>
        </w:rPr>
        <w:t>, pod warunkiem, że suma wsparcia z tych źródeł nie przekroczy 100% kosztów kwalifikowanych zadania</w:t>
      </w:r>
      <w:r w:rsidR="00AF4E80" w:rsidRPr="005D578F">
        <w:rPr>
          <w:rFonts w:ascii="Arial" w:hAnsi="Arial" w:cs="Arial"/>
          <w:sz w:val="24"/>
          <w:szCs w:val="24"/>
        </w:rPr>
        <w:t xml:space="preserve">. </w:t>
      </w:r>
      <w:r w:rsidR="00B27450">
        <w:rPr>
          <w:rFonts w:ascii="Arial" w:hAnsi="Arial" w:cs="Arial"/>
          <w:sz w:val="24"/>
          <w:szCs w:val="24"/>
        </w:rPr>
        <w:t>Mogą jednak występować wyjątki</w:t>
      </w:r>
      <w:r w:rsidR="00AF4E80" w:rsidRPr="005D578F">
        <w:rPr>
          <w:rFonts w:ascii="Arial" w:hAnsi="Arial" w:cs="Arial"/>
          <w:sz w:val="24"/>
          <w:szCs w:val="24"/>
        </w:rPr>
        <w:t xml:space="preserve"> od powyższej zasady</w:t>
      </w:r>
      <w:r w:rsidR="00B27450">
        <w:rPr>
          <w:rFonts w:ascii="Arial" w:hAnsi="Arial" w:cs="Arial"/>
          <w:sz w:val="24"/>
          <w:szCs w:val="24"/>
        </w:rPr>
        <w:t xml:space="preserve">, stąd też po stronie </w:t>
      </w:r>
      <w:proofErr w:type="spellStart"/>
      <w:r w:rsidR="00B27450">
        <w:rPr>
          <w:rFonts w:ascii="Arial" w:hAnsi="Arial" w:cs="Arial"/>
          <w:sz w:val="24"/>
          <w:szCs w:val="24"/>
        </w:rPr>
        <w:t>grantobiorcy</w:t>
      </w:r>
      <w:proofErr w:type="spellEnd"/>
      <w:r w:rsidR="00B27450">
        <w:rPr>
          <w:rFonts w:ascii="Arial" w:hAnsi="Arial" w:cs="Arial"/>
          <w:sz w:val="24"/>
          <w:szCs w:val="24"/>
        </w:rPr>
        <w:t xml:space="preserve"> leży weryfikacja czy objęcie jakimkolwiek dofinansowaniem danego zakresu rzeczowego z RPO WD 2014-2020, nie dyskwalifikuje go </w:t>
      </w:r>
      <w:r w:rsidR="007F017C">
        <w:rPr>
          <w:rFonts w:ascii="Arial" w:hAnsi="Arial" w:cs="Arial"/>
          <w:sz w:val="24"/>
          <w:szCs w:val="24"/>
        </w:rPr>
        <w:t>z</w:t>
      </w:r>
      <w:r w:rsidR="00B27450">
        <w:rPr>
          <w:rFonts w:ascii="Arial" w:hAnsi="Arial" w:cs="Arial"/>
          <w:sz w:val="24"/>
          <w:szCs w:val="24"/>
        </w:rPr>
        <w:t xml:space="preserve"> ubiegani</w:t>
      </w:r>
      <w:r w:rsidR="007F017C">
        <w:rPr>
          <w:rFonts w:ascii="Arial" w:hAnsi="Arial" w:cs="Arial"/>
          <w:sz w:val="24"/>
          <w:szCs w:val="24"/>
        </w:rPr>
        <w:t>a</w:t>
      </w:r>
      <w:r w:rsidR="00B27450">
        <w:rPr>
          <w:rFonts w:ascii="Arial" w:hAnsi="Arial" w:cs="Arial"/>
          <w:sz w:val="24"/>
          <w:szCs w:val="24"/>
        </w:rPr>
        <w:t xml:space="preserve"> się o dofinansowanie na ten sam zakres rzeczowy</w:t>
      </w:r>
      <w:r w:rsidR="00B27450">
        <w:rPr>
          <w:rFonts w:ascii="Arial" w:hAnsi="Arial" w:cs="Arial"/>
          <w:sz w:val="24"/>
          <w:szCs w:val="24"/>
        </w:rPr>
        <w:br/>
        <w:t xml:space="preserve">w ramach innego programu. </w:t>
      </w:r>
    </w:p>
    <w:p w14:paraId="5BF38939" w14:textId="19F9D4F0" w:rsidR="00AB6989" w:rsidRPr="005D578F" w:rsidRDefault="00AB6989" w:rsidP="00C63354">
      <w:pPr>
        <w:rPr>
          <w:rFonts w:ascii="Arial" w:hAnsi="Arial" w:cs="Arial"/>
          <w:b/>
          <w:bCs/>
          <w:sz w:val="24"/>
          <w:szCs w:val="24"/>
        </w:rPr>
      </w:pPr>
      <w:bookmarkStart w:id="3" w:name="_Hlk40287102"/>
      <w:r w:rsidRPr="005D578F">
        <w:rPr>
          <w:rFonts w:ascii="Arial" w:hAnsi="Arial" w:cs="Arial"/>
          <w:b/>
          <w:bCs/>
          <w:sz w:val="24"/>
          <w:szCs w:val="24"/>
        </w:rPr>
        <w:t>VII WSKAŹNIKI REALIZACJI</w:t>
      </w:r>
    </w:p>
    <w:p w14:paraId="28E4426D" w14:textId="438DD838"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Wskaźniki służą ilościowej prezentacji działań podjętych w ramach inwestycji i jej rezultatów. Wskaźniki produktu są powiązane bezpośrednio z wydatkami ponoszonymi w projekcie. Wskaźniki rezultatu stanowią wynik realizacji inwestycji </w:t>
      </w:r>
      <w:r w:rsidR="006A66BC">
        <w:rPr>
          <w:rFonts w:ascii="Arial" w:hAnsi="Arial" w:cs="Arial"/>
          <w:sz w:val="24"/>
          <w:szCs w:val="24"/>
        </w:rPr>
        <w:br/>
      </w:r>
      <w:r w:rsidRPr="005D578F">
        <w:rPr>
          <w:rFonts w:ascii="Arial" w:hAnsi="Arial" w:cs="Arial"/>
          <w:sz w:val="24"/>
          <w:szCs w:val="24"/>
        </w:rPr>
        <w:t>i odnoszą się do bezpośrednich jej efektów osiąganych w ciągu roku od jej zakończenia.</w:t>
      </w:r>
    </w:p>
    <w:p w14:paraId="57D50698"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Poniżej podano definicje wskaźników produktu, których wartość </w:t>
      </w:r>
      <w:proofErr w:type="spellStart"/>
      <w:r w:rsidRPr="005D578F">
        <w:rPr>
          <w:rFonts w:ascii="Arial" w:hAnsi="Arial" w:cs="Arial"/>
          <w:sz w:val="24"/>
          <w:szCs w:val="24"/>
        </w:rPr>
        <w:t>Grantobiorca</w:t>
      </w:r>
      <w:proofErr w:type="spellEnd"/>
      <w:r w:rsidRPr="005D578F">
        <w:rPr>
          <w:rFonts w:ascii="Arial" w:hAnsi="Arial" w:cs="Arial"/>
          <w:sz w:val="24"/>
          <w:szCs w:val="24"/>
        </w:rPr>
        <w:t xml:space="preserve"> musi określić samodzielnie w oparciu o planowany do realizacji zakres rzeczowy inwestycji. </w:t>
      </w:r>
    </w:p>
    <w:p w14:paraId="78736EA6" w14:textId="77777777" w:rsidR="00AB6989" w:rsidRPr="005D578F" w:rsidRDefault="00AB6989" w:rsidP="00AB698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sz w:val="24"/>
          <w:szCs w:val="24"/>
        </w:rPr>
      </w:pPr>
      <w:r w:rsidRPr="005D578F">
        <w:rPr>
          <w:rFonts w:ascii="Arial" w:hAnsi="Arial" w:cs="Arial"/>
          <w:b/>
          <w:bCs/>
          <w:sz w:val="24"/>
          <w:szCs w:val="24"/>
        </w:rPr>
        <w:t xml:space="preserve">Liczba zmodernizowanych źródeł ciepła </w:t>
      </w:r>
      <w:r w:rsidRPr="005D578F">
        <w:rPr>
          <w:rFonts w:ascii="Arial" w:hAnsi="Arial" w:cs="Arial"/>
          <w:sz w:val="24"/>
          <w:szCs w:val="24"/>
        </w:rPr>
        <w:t>- to</w:t>
      </w:r>
      <w:r w:rsidRPr="005D578F">
        <w:rPr>
          <w:rFonts w:ascii="Arial" w:hAnsi="Arial" w:cs="Arial"/>
          <w:b/>
          <w:bCs/>
          <w:sz w:val="24"/>
          <w:szCs w:val="24"/>
        </w:rPr>
        <w:t xml:space="preserve"> </w:t>
      </w:r>
      <w:r w:rsidRPr="005D578F">
        <w:rPr>
          <w:rFonts w:ascii="Arial" w:hAnsi="Arial" w:cs="Arial"/>
          <w:sz w:val="24"/>
          <w:szCs w:val="24"/>
        </w:rPr>
        <w:t>liczba zmodernizowanych w wyniku realizacji inwestycji źródeł ogrzewania. Z racji, że każda inwestycja polegać musi na zastąpieniu głównego indywidualnego wysokoemisyjnego źródła ciepła nowym źródłem ciepła, wskaźnik przyjmie zawsze wartość minimum 1. Jeżeli w wyniku realizacji inwestycji istniejące pomocnicze źródło ogrzewania również zostanie zastąpione nowym źródłem ciepła (co potwierdza załączony do wniosku o udzielenie grantu Uproszczony audyt energetyczny), należy uwzględnić to we wskaźniku (w tej sytuacji przyjmie wartość równą 2).</w:t>
      </w:r>
    </w:p>
    <w:p w14:paraId="7F68DC7F" w14:textId="77777777" w:rsidR="00AB6989" w:rsidRPr="005D578F" w:rsidRDefault="00AB6989" w:rsidP="00AB6989">
      <w:pPr>
        <w:spacing w:after="0" w:line="240" w:lineRule="auto"/>
        <w:jc w:val="both"/>
        <w:rPr>
          <w:rFonts w:ascii="Arial" w:hAnsi="Arial" w:cs="Arial"/>
          <w:sz w:val="24"/>
          <w:szCs w:val="24"/>
        </w:rPr>
      </w:pPr>
    </w:p>
    <w:p w14:paraId="74E000A0"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b/>
          <w:bCs/>
          <w:sz w:val="24"/>
          <w:szCs w:val="24"/>
        </w:rPr>
        <w:t xml:space="preserve">Liczba wybudowanych jednostek wytwarzania energii elektrycznej z OZE </w:t>
      </w:r>
      <w:r w:rsidRPr="005D578F">
        <w:rPr>
          <w:rFonts w:ascii="Arial" w:hAnsi="Arial" w:cs="Arial"/>
          <w:sz w:val="24"/>
          <w:szCs w:val="24"/>
        </w:rPr>
        <w:t xml:space="preserve">- zespół urządzeń służących do wytwarzania energii elektrycznej z OZE. Odnawialne źródła energii (OZE) – rozumiane zgodnie z ustawą z dnia 20 lutego 2015 r. o odnawialnych źródłach energii, tj. odnawialne, niekopalne źródła energii obejmujące energię wiatru, energię promieniowania słonecznego, energię </w:t>
      </w:r>
      <w:proofErr w:type="spellStart"/>
      <w:r w:rsidRPr="005D578F">
        <w:rPr>
          <w:rFonts w:ascii="Arial" w:hAnsi="Arial" w:cs="Arial"/>
          <w:sz w:val="24"/>
          <w:szCs w:val="24"/>
        </w:rPr>
        <w:t>aerotermalną</w:t>
      </w:r>
      <w:proofErr w:type="spellEnd"/>
      <w:r w:rsidRPr="005D578F">
        <w:rPr>
          <w:rFonts w:ascii="Arial" w:hAnsi="Arial" w:cs="Arial"/>
          <w:sz w:val="24"/>
          <w:szCs w:val="24"/>
        </w:rPr>
        <w:t xml:space="preserve">, energię geotermalną, </w:t>
      </w:r>
      <w:r w:rsidRPr="005D578F">
        <w:rPr>
          <w:rFonts w:ascii="Arial" w:hAnsi="Arial" w:cs="Arial"/>
          <w:sz w:val="24"/>
          <w:szCs w:val="24"/>
        </w:rPr>
        <w:lastRenderedPageBreak/>
        <w:t xml:space="preserve">energię hydrotermalną, hydroenergię, energię fal, prądów i pływów morskich, energię otrzymywaną z biomasy, biogazu, biogazu rolniczego oraz z </w:t>
      </w:r>
      <w:proofErr w:type="spellStart"/>
      <w:r w:rsidRPr="005D578F">
        <w:rPr>
          <w:rFonts w:ascii="Arial" w:hAnsi="Arial" w:cs="Arial"/>
          <w:sz w:val="24"/>
          <w:szCs w:val="24"/>
        </w:rPr>
        <w:t>biopłynów</w:t>
      </w:r>
      <w:proofErr w:type="spellEnd"/>
      <w:r w:rsidRPr="005D578F">
        <w:rPr>
          <w:rFonts w:ascii="Arial" w:hAnsi="Arial" w:cs="Arial"/>
          <w:sz w:val="24"/>
          <w:szCs w:val="24"/>
        </w:rPr>
        <w:t>.</w:t>
      </w:r>
    </w:p>
    <w:p w14:paraId="5084EA24"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sz w:val="24"/>
          <w:szCs w:val="24"/>
        </w:rPr>
        <w:t xml:space="preserve">Jeżeli we wniosku o udzielenie grantu i w załączonym do niego Uproszczonym audycie energetycznym przewidziano zakup </w:t>
      </w:r>
      <w:proofErr w:type="spellStart"/>
      <w:r w:rsidRPr="005D578F">
        <w:rPr>
          <w:rFonts w:ascii="Arial" w:hAnsi="Arial" w:cs="Arial"/>
          <w:sz w:val="24"/>
          <w:szCs w:val="24"/>
        </w:rPr>
        <w:t>fotowoltaiki</w:t>
      </w:r>
      <w:proofErr w:type="spellEnd"/>
      <w:r w:rsidRPr="005D578F">
        <w:rPr>
          <w:rFonts w:ascii="Arial" w:hAnsi="Arial" w:cs="Arial"/>
          <w:sz w:val="24"/>
          <w:szCs w:val="24"/>
        </w:rPr>
        <w:t xml:space="preserve"> dla celów grzewczych (element obowiązkowy ogrzewania elektrycznego), należy uwzględnić ją w tym wskaźniku, który przyjmie wartość równą 1.</w:t>
      </w:r>
    </w:p>
    <w:p w14:paraId="16175633"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sz w:val="24"/>
          <w:szCs w:val="24"/>
        </w:rPr>
        <w:t xml:space="preserve">Jeżeli we wniosku o udzielenie grantu przewidziano zakup </w:t>
      </w:r>
      <w:proofErr w:type="spellStart"/>
      <w:r w:rsidRPr="005D578F">
        <w:rPr>
          <w:rFonts w:ascii="Arial" w:hAnsi="Arial" w:cs="Arial"/>
          <w:sz w:val="24"/>
          <w:szCs w:val="24"/>
        </w:rPr>
        <w:t>fotowoltaiki</w:t>
      </w:r>
      <w:proofErr w:type="spellEnd"/>
      <w:r w:rsidRPr="005D578F">
        <w:rPr>
          <w:rFonts w:ascii="Arial" w:hAnsi="Arial" w:cs="Arial"/>
          <w:sz w:val="24"/>
          <w:szCs w:val="24"/>
        </w:rPr>
        <w:t xml:space="preserve"> dla celów innych niż grzewcze (np. do pokrycia energii elektrycznej zużywanej w mieszkaniu/ budynku mieszkalnym jednorodzinnym przez urządzenia elektryczne, oświetlenie itp.), należy uwzględnić ją w tym wskaźniku, który przyjmie wartość równą 1.</w:t>
      </w:r>
    </w:p>
    <w:p w14:paraId="1852A451"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sz w:val="24"/>
          <w:szCs w:val="24"/>
        </w:rPr>
        <w:t xml:space="preserve">W przypadku zakupu </w:t>
      </w:r>
      <w:proofErr w:type="spellStart"/>
      <w:r w:rsidRPr="005D578F">
        <w:rPr>
          <w:rFonts w:ascii="Arial" w:hAnsi="Arial" w:cs="Arial"/>
          <w:sz w:val="24"/>
          <w:szCs w:val="24"/>
        </w:rPr>
        <w:t>fotowoltaiki</w:t>
      </w:r>
      <w:proofErr w:type="spellEnd"/>
      <w:r w:rsidRPr="005D578F">
        <w:rPr>
          <w:rFonts w:ascii="Arial" w:hAnsi="Arial" w:cs="Arial"/>
          <w:sz w:val="24"/>
          <w:szCs w:val="24"/>
        </w:rPr>
        <w:t xml:space="preserve"> dla obu ww. celów, należy wskazać wartość wskaźnika równą 1 lub 2, w zależności od tego czy będą stanowiły jeden czy dwa odrębne zespoły urządzeń.</w:t>
      </w:r>
    </w:p>
    <w:p w14:paraId="35767D56" w14:textId="77777777" w:rsidR="00AB6989" w:rsidRPr="005D578F" w:rsidRDefault="00AB6989" w:rsidP="00AB6989">
      <w:pPr>
        <w:spacing w:after="0" w:line="240" w:lineRule="auto"/>
        <w:jc w:val="both"/>
        <w:rPr>
          <w:rFonts w:ascii="Arial" w:hAnsi="Arial" w:cs="Arial"/>
          <w:sz w:val="24"/>
          <w:szCs w:val="24"/>
        </w:rPr>
      </w:pPr>
    </w:p>
    <w:p w14:paraId="79BDC858" w14:textId="08E43943"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b/>
          <w:bCs/>
          <w:sz w:val="24"/>
          <w:szCs w:val="24"/>
        </w:rPr>
        <w:t xml:space="preserve">Liczba wybudowanych jednostek wytwarzania energii cieplnej z OZE </w:t>
      </w:r>
      <w:r w:rsidRPr="005D578F">
        <w:rPr>
          <w:rFonts w:ascii="Arial" w:hAnsi="Arial" w:cs="Arial"/>
          <w:sz w:val="24"/>
          <w:szCs w:val="24"/>
        </w:rPr>
        <w:t xml:space="preserve">- zespół urządzeń służących do wytwarzania energii cieplnej z OZE. Odnawialne źródła energii (OZE) – rozumiane zgodnie z ustawą z dnia 20 lutego 2015 r. o odnawialnych źródłach energii, tj. odnawialne, niekopalne źródła energii obejmujące energię wiatru, energię promieniowania słonecznego, energię </w:t>
      </w:r>
      <w:proofErr w:type="spellStart"/>
      <w:r w:rsidRPr="005D578F">
        <w:rPr>
          <w:rFonts w:ascii="Arial" w:hAnsi="Arial" w:cs="Arial"/>
          <w:sz w:val="24"/>
          <w:szCs w:val="24"/>
        </w:rPr>
        <w:t>aerotermalną</w:t>
      </w:r>
      <w:proofErr w:type="spellEnd"/>
      <w:r w:rsidRPr="005D578F">
        <w:rPr>
          <w:rFonts w:ascii="Arial" w:hAnsi="Arial" w:cs="Arial"/>
          <w:sz w:val="24"/>
          <w:szCs w:val="24"/>
        </w:rPr>
        <w:t>, energię geotermalną, energię hydrotermalną, hydroenergię, energię fal,</w:t>
      </w:r>
      <w:r w:rsidR="00F24A54" w:rsidRPr="005D578F">
        <w:rPr>
          <w:rFonts w:ascii="Arial" w:hAnsi="Arial" w:cs="Arial"/>
          <w:sz w:val="24"/>
          <w:szCs w:val="24"/>
        </w:rPr>
        <w:t xml:space="preserve"> </w:t>
      </w:r>
      <w:r w:rsidRPr="005D578F">
        <w:rPr>
          <w:rFonts w:ascii="Arial" w:hAnsi="Arial" w:cs="Arial"/>
          <w:sz w:val="24"/>
          <w:szCs w:val="24"/>
        </w:rPr>
        <w:t xml:space="preserve">prądów i pływów morskich, energię otrzymywaną z biomasy, biogazu, biogazu rolniczego oraz z </w:t>
      </w:r>
      <w:proofErr w:type="spellStart"/>
      <w:r w:rsidRPr="005D578F">
        <w:rPr>
          <w:rFonts w:ascii="Arial" w:hAnsi="Arial" w:cs="Arial"/>
          <w:sz w:val="24"/>
          <w:szCs w:val="24"/>
        </w:rPr>
        <w:t>biopłynów</w:t>
      </w:r>
      <w:proofErr w:type="spellEnd"/>
      <w:r w:rsidRPr="005D578F">
        <w:rPr>
          <w:rFonts w:ascii="Arial" w:hAnsi="Arial" w:cs="Arial"/>
          <w:sz w:val="24"/>
          <w:szCs w:val="24"/>
        </w:rPr>
        <w:t>.</w:t>
      </w:r>
    </w:p>
    <w:p w14:paraId="00BBDBFF" w14:textId="2ED66948"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sz w:val="24"/>
          <w:szCs w:val="24"/>
        </w:rPr>
        <w:t xml:space="preserve">Jeżeli we wniosku o udzielenie grantu i w załączonym do niego Uproszczonym audycie energetycznym przewidziano zakup dla celów grzewczych pieca na biomasę lub pompy ciepła lub ogrzewania elektrycznego (jego elementem obowiązkowym jest </w:t>
      </w:r>
      <w:proofErr w:type="spellStart"/>
      <w:r w:rsidRPr="005D578F">
        <w:rPr>
          <w:rFonts w:ascii="Arial" w:hAnsi="Arial" w:cs="Arial"/>
          <w:sz w:val="24"/>
          <w:szCs w:val="24"/>
        </w:rPr>
        <w:t>fotowoltaika</w:t>
      </w:r>
      <w:proofErr w:type="spellEnd"/>
      <w:r w:rsidRPr="005D578F">
        <w:rPr>
          <w:rFonts w:ascii="Arial" w:hAnsi="Arial" w:cs="Arial"/>
          <w:sz w:val="24"/>
          <w:szCs w:val="24"/>
        </w:rPr>
        <w:t xml:space="preserve"> do celów grzewczych), należy uwzględnić to w tym wskaźniku, który przyjmie w każdym z powyższych przypadków wartość równą 1. W przypadkach łączenia ww. rozwiązań, należy wskazać wartość wskaźnika równą 1 lub 2, </w:t>
      </w:r>
      <w:r w:rsidR="00767210">
        <w:rPr>
          <w:rFonts w:ascii="Arial" w:hAnsi="Arial" w:cs="Arial"/>
          <w:sz w:val="24"/>
          <w:szCs w:val="24"/>
        </w:rPr>
        <w:br/>
      </w:r>
      <w:r w:rsidRPr="005D578F">
        <w:rPr>
          <w:rFonts w:ascii="Arial" w:hAnsi="Arial" w:cs="Arial"/>
          <w:sz w:val="24"/>
          <w:szCs w:val="24"/>
        </w:rPr>
        <w:t>w zależności od tego czy będą stanowiły jeden czy dwa odrębne zespoły urządzeń.</w:t>
      </w:r>
    </w:p>
    <w:p w14:paraId="41F37B36" w14:textId="5BDEC712"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sz w:val="24"/>
          <w:szCs w:val="24"/>
        </w:rPr>
        <w:t>Jeżeli we wniosku o udzielenie grantu i w załączonym do niego Uproszczonym audycie energetycznym przewidziano zakup kolektorów słonecznych, należy uwzględnić je</w:t>
      </w:r>
      <w:r w:rsidR="00767210">
        <w:rPr>
          <w:rFonts w:ascii="Arial" w:hAnsi="Arial" w:cs="Arial"/>
          <w:sz w:val="24"/>
          <w:szCs w:val="24"/>
        </w:rPr>
        <w:br/>
      </w:r>
      <w:r w:rsidRPr="005D578F">
        <w:rPr>
          <w:rFonts w:ascii="Arial" w:hAnsi="Arial" w:cs="Arial"/>
          <w:sz w:val="24"/>
          <w:szCs w:val="24"/>
        </w:rPr>
        <w:t>w tym wskaźniku, który przyjmie wartość równą 1.</w:t>
      </w:r>
    </w:p>
    <w:p w14:paraId="34CA9B97"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sz w:val="24"/>
          <w:szCs w:val="24"/>
        </w:rPr>
        <w:t>W przypadku wystąpienia łącznie kolektorów słonecznych i któregoś z ww. typów ogrzewania należy wskazać wartość wskaźnika równą 1 lub 2, w zależności od tego czy będą stanowiły jeden czy dwa odrębne zespoły urządzeń.</w:t>
      </w:r>
    </w:p>
    <w:p w14:paraId="5BBFAE0B" w14:textId="77777777" w:rsidR="00AB6989" w:rsidRPr="005D578F" w:rsidRDefault="00AB6989" w:rsidP="00AB6989">
      <w:pPr>
        <w:jc w:val="both"/>
        <w:rPr>
          <w:rFonts w:ascii="Arial" w:hAnsi="Arial" w:cs="Arial"/>
          <w:sz w:val="24"/>
          <w:szCs w:val="24"/>
        </w:rPr>
      </w:pPr>
    </w:p>
    <w:p w14:paraId="6384D30E"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b/>
          <w:bCs/>
          <w:sz w:val="24"/>
          <w:szCs w:val="24"/>
        </w:rPr>
        <w:t xml:space="preserve">Liczba obiektów dostosowanych do potrzeb osób z niepełnosprawnościami </w:t>
      </w:r>
      <w:r w:rsidRPr="005D578F">
        <w:rPr>
          <w:rFonts w:ascii="Arial" w:hAnsi="Arial" w:cs="Arial"/>
          <w:sz w:val="24"/>
          <w:szCs w:val="24"/>
        </w:rPr>
        <w:t>- wskaźnik odnosi się do liczby obiektów, które zaopatrzono w specjalne podjazdy, windy, urządzenia głośnomówiące, bądź inne udogodnienia ułatwiające dostęp do tych obiektów i poruszanie się po nich osobom niepełnosprawnym ruchowo czy sensorycznie (tj. usunięcie barier w dostępie, w szczególności barier architektonicznych).</w:t>
      </w:r>
    </w:p>
    <w:p w14:paraId="79A1B1F9" w14:textId="1014EB9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sz w:val="24"/>
          <w:szCs w:val="24"/>
        </w:rPr>
        <w:t xml:space="preserve">Jeżeli we wniosku o udzielenie grantu przewidziano poniesienie wydatków związanych </w:t>
      </w:r>
      <w:r w:rsidR="00A26A7C" w:rsidRPr="005D578F">
        <w:rPr>
          <w:rFonts w:ascii="Arial" w:hAnsi="Arial" w:cs="Arial"/>
          <w:sz w:val="24"/>
          <w:szCs w:val="24"/>
        </w:rPr>
        <w:br/>
      </w:r>
      <w:r w:rsidRPr="005D578F">
        <w:rPr>
          <w:rFonts w:ascii="Arial" w:hAnsi="Arial" w:cs="Arial"/>
          <w:sz w:val="24"/>
          <w:szCs w:val="24"/>
        </w:rPr>
        <w:t>z ułatwieniem dostępu do obsługi urządzeń przez osoby niepełnosprawne, należy uwzględnić to we wskaźniku (wskaźnik przyjmie wartość równą 1).</w:t>
      </w:r>
    </w:p>
    <w:p w14:paraId="51F34105" w14:textId="77777777" w:rsidR="00AF1572" w:rsidRDefault="00AF1572" w:rsidP="00767210">
      <w:pPr>
        <w:jc w:val="both"/>
        <w:rPr>
          <w:rFonts w:ascii="Arial" w:hAnsi="Arial" w:cs="Arial"/>
          <w:sz w:val="24"/>
          <w:szCs w:val="24"/>
        </w:rPr>
      </w:pPr>
    </w:p>
    <w:p w14:paraId="637827EF" w14:textId="771DEBFD" w:rsidR="00AB6989" w:rsidRPr="005D578F" w:rsidRDefault="00AB6989" w:rsidP="00767210">
      <w:pPr>
        <w:jc w:val="both"/>
        <w:rPr>
          <w:rFonts w:ascii="Arial" w:hAnsi="Arial" w:cs="Arial"/>
          <w:sz w:val="24"/>
          <w:szCs w:val="24"/>
        </w:rPr>
      </w:pPr>
      <w:r w:rsidRPr="005D578F">
        <w:rPr>
          <w:rFonts w:ascii="Arial" w:hAnsi="Arial" w:cs="Arial"/>
          <w:sz w:val="24"/>
          <w:szCs w:val="24"/>
        </w:rPr>
        <w:t xml:space="preserve">Zrealizowanie pełnego zakresu rzeczowego inwestycji określonego w Uproszczonym audycie energetycznym jest warunkiem osiągnięcia wartości wskaźników rezultatu (ich wyliczenia dokonano w Uproszczonym audycie energetycznym). Udowodnienie osiągnięcia wskaźników produktu spoczywa na </w:t>
      </w:r>
      <w:proofErr w:type="spellStart"/>
      <w:r w:rsidRPr="005D578F">
        <w:rPr>
          <w:rFonts w:ascii="Arial" w:hAnsi="Arial" w:cs="Arial"/>
          <w:sz w:val="24"/>
          <w:szCs w:val="24"/>
        </w:rPr>
        <w:t>Grantobiorcy</w:t>
      </w:r>
      <w:proofErr w:type="spellEnd"/>
      <w:r w:rsidRPr="005D578F">
        <w:rPr>
          <w:rFonts w:ascii="Arial" w:hAnsi="Arial" w:cs="Arial"/>
          <w:sz w:val="24"/>
          <w:szCs w:val="24"/>
        </w:rPr>
        <w:t xml:space="preserve"> na etapie składania </w:t>
      </w:r>
      <w:r w:rsidRPr="005D578F">
        <w:rPr>
          <w:rFonts w:ascii="Arial" w:hAnsi="Arial" w:cs="Arial"/>
          <w:sz w:val="24"/>
          <w:szCs w:val="24"/>
        </w:rPr>
        <w:lastRenderedPageBreak/>
        <w:t xml:space="preserve">wniosku o płatność i warunkuje wypłatę grantu. Dokumentami potwierdzającymi ich osiągnięcie są np. dowód zapłaty, protokół poświadczający odbiór robót/ usług/ montażu/ podłączenia nowych źródeł ciepła/ </w:t>
      </w:r>
      <w:proofErr w:type="spellStart"/>
      <w:r w:rsidRPr="005D578F">
        <w:rPr>
          <w:rFonts w:ascii="Arial" w:hAnsi="Arial" w:cs="Arial"/>
          <w:sz w:val="24"/>
          <w:szCs w:val="24"/>
        </w:rPr>
        <w:t>cwu</w:t>
      </w:r>
      <w:proofErr w:type="spellEnd"/>
      <w:r w:rsidRPr="005D578F">
        <w:rPr>
          <w:rFonts w:ascii="Arial" w:hAnsi="Arial" w:cs="Arial"/>
          <w:sz w:val="24"/>
          <w:szCs w:val="24"/>
        </w:rPr>
        <w:t>, wystawiony przez certyfikowanego instalatora OZE protokół montażu/ podłączenia zakupionych urządzeń do produkcji energii elektrycznej, umowa na podłączenie do sieci wraz z ewentualnymi aneksami.</w:t>
      </w:r>
    </w:p>
    <w:p w14:paraId="1C45CB87" w14:textId="77777777" w:rsidR="00AB6989" w:rsidRPr="00767210" w:rsidRDefault="00AB6989" w:rsidP="00767210">
      <w:pPr>
        <w:jc w:val="both"/>
        <w:rPr>
          <w:rFonts w:ascii="Arial" w:hAnsi="Arial" w:cs="Arial"/>
          <w:b/>
          <w:bCs/>
          <w:sz w:val="24"/>
          <w:szCs w:val="24"/>
        </w:rPr>
      </w:pPr>
      <w:bookmarkStart w:id="4" w:name="_Hlk40286138"/>
      <w:bookmarkEnd w:id="3"/>
      <w:r w:rsidRPr="00767210">
        <w:rPr>
          <w:rFonts w:ascii="Arial" w:hAnsi="Arial" w:cs="Arial"/>
          <w:b/>
          <w:bCs/>
          <w:sz w:val="24"/>
          <w:szCs w:val="24"/>
        </w:rPr>
        <w:t>VIII PLAN REALIZACJI INWESTYCJI</w:t>
      </w:r>
    </w:p>
    <w:p w14:paraId="05400813"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Poniżej podano definicje rozpoczęcia i zakończenia inwestycji.</w:t>
      </w:r>
    </w:p>
    <w:p w14:paraId="04826FBD"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b/>
          <w:bCs/>
          <w:sz w:val="24"/>
          <w:szCs w:val="24"/>
        </w:rPr>
        <w:t xml:space="preserve">Rozpoczęcie inwestycji </w:t>
      </w:r>
      <w:r w:rsidRPr="005D578F">
        <w:rPr>
          <w:rFonts w:ascii="Arial" w:hAnsi="Arial" w:cs="Arial"/>
          <w:sz w:val="24"/>
          <w:szCs w:val="24"/>
        </w:rPr>
        <w:t>- poprzez rozpoczęcie inwestycji należy rozumieć podjęcie robót budowlanych lub złożenie pierwszego zobowiązania do zamówienia urządzeń lub jakiegokolwiek zobowiązania, które sprawia, że inwestycja staje się nieodwracalna. Za rozpoczęcie inwestycji nie uznaje się w szczególności prac przygotowawczych takich jak opracowanie audytu energetycznego, dokumentacji technicznej, uzyskanie zezwoleń.</w:t>
      </w:r>
    </w:p>
    <w:p w14:paraId="1B0546EE" w14:textId="77777777" w:rsidR="00AB6989" w:rsidRPr="005D578F" w:rsidRDefault="00AB6989" w:rsidP="00AB6989">
      <w:pPr>
        <w:jc w:val="both"/>
        <w:rPr>
          <w:rFonts w:ascii="Arial" w:hAnsi="Arial" w:cs="Arial"/>
          <w:sz w:val="24"/>
          <w:szCs w:val="24"/>
        </w:rPr>
      </w:pPr>
    </w:p>
    <w:p w14:paraId="347EE4D0" w14:textId="77777777" w:rsidR="00AB6989" w:rsidRPr="005D578F" w:rsidRDefault="00AB6989" w:rsidP="00AB698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5D578F">
        <w:rPr>
          <w:rFonts w:ascii="Arial" w:hAnsi="Arial" w:cs="Arial"/>
          <w:b/>
          <w:bCs/>
          <w:sz w:val="24"/>
          <w:szCs w:val="24"/>
        </w:rPr>
        <w:t xml:space="preserve">Zakończenie inwestycji </w:t>
      </w:r>
      <w:r w:rsidRPr="005D578F">
        <w:rPr>
          <w:rFonts w:ascii="Arial" w:hAnsi="Arial" w:cs="Arial"/>
          <w:sz w:val="24"/>
          <w:szCs w:val="24"/>
        </w:rPr>
        <w:t>- poprzez zakończenie inwestycji należy rozumieć datę podpisania ostatniego protokołu odbioru w ramach inwestycji lub datę poniesienia ostatniego wydatku w ramach inwestycji (kwalifikowalnego albo niekwalifikowalnego), w zależności, która z tych dat jest późniejsza.</w:t>
      </w:r>
    </w:p>
    <w:p w14:paraId="031CDCED" w14:textId="77777777" w:rsidR="00AB6989" w:rsidRPr="005D578F" w:rsidRDefault="00AB6989" w:rsidP="00AB6989">
      <w:pPr>
        <w:jc w:val="both"/>
        <w:rPr>
          <w:rFonts w:ascii="Arial" w:hAnsi="Arial" w:cs="Arial"/>
          <w:sz w:val="24"/>
          <w:szCs w:val="24"/>
        </w:rPr>
      </w:pPr>
    </w:p>
    <w:bookmarkEnd w:id="4"/>
    <w:p w14:paraId="157EE3EB" w14:textId="77777777" w:rsidR="00110C2C" w:rsidRPr="00730E24" w:rsidRDefault="00110C2C" w:rsidP="00110C2C">
      <w:pPr>
        <w:jc w:val="both"/>
        <w:rPr>
          <w:rFonts w:ascii="Arial" w:hAnsi="Arial" w:cs="Arial"/>
          <w:sz w:val="24"/>
          <w:szCs w:val="24"/>
        </w:rPr>
      </w:pPr>
      <w:r w:rsidRPr="00730E24">
        <w:rPr>
          <w:rFonts w:ascii="Arial" w:hAnsi="Arial" w:cs="Arial"/>
          <w:sz w:val="24"/>
          <w:szCs w:val="24"/>
        </w:rPr>
        <w:t>Grant może zostać przyznany zarówno na planowane jak i już przeprowadzone przed złożeniem wniosku o udzielenie grantu wymiany źródeł ciepła, pod warunkiem spełnienia obu niżej wymienionych warunków:</w:t>
      </w:r>
    </w:p>
    <w:p w14:paraId="3FFA733B" w14:textId="77777777" w:rsidR="00110C2C" w:rsidRPr="00730E24" w:rsidRDefault="00110C2C" w:rsidP="00110C2C">
      <w:pPr>
        <w:jc w:val="both"/>
        <w:rPr>
          <w:rFonts w:ascii="Arial" w:hAnsi="Arial" w:cs="Arial"/>
          <w:sz w:val="24"/>
          <w:szCs w:val="24"/>
        </w:rPr>
      </w:pPr>
      <w:r w:rsidRPr="00730E24">
        <w:rPr>
          <w:rFonts w:ascii="Arial" w:hAnsi="Arial" w:cs="Arial"/>
          <w:sz w:val="24"/>
          <w:szCs w:val="24"/>
        </w:rPr>
        <w:t xml:space="preserve">- inwestycja musiała rozpocząć się po dniu </w:t>
      </w:r>
      <w:r>
        <w:rPr>
          <w:rFonts w:ascii="Arial" w:hAnsi="Arial" w:cs="Arial"/>
          <w:sz w:val="24"/>
          <w:szCs w:val="24"/>
        </w:rPr>
        <w:t xml:space="preserve">publikacji </w:t>
      </w:r>
      <w:r w:rsidRPr="00730E24">
        <w:rPr>
          <w:rFonts w:ascii="Arial" w:hAnsi="Arial" w:cs="Arial"/>
          <w:sz w:val="24"/>
          <w:szCs w:val="24"/>
        </w:rPr>
        <w:t>Ogłoszenia o przystąpieniu do realizacji projektu grantowego,</w:t>
      </w:r>
    </w:p>
    <w:p w14:paraId="06237581" w14:textId="77777777" w:rsidR="00110C2C" w:rsidRPr="00730E24" w:rsidRDefault="00110C2C" w:rsidP="00110C2C">
      <w:pPr>
        <w:jc w:val="both"/>
        <w:rPr>
          <w:rFonts w:ascii="Arial" w:hAnsi="Arial" w:cs="Arial"/>
          <w:sz w:val="24"/>
          <w:szCs w:val="24"/>
        </w:rPr>
      </w:pPr>
      <w:r w:rsidRPr="00730E24">
        <w:rPr>
          <w:rFonts w:ascii="Arial" w:hAnsi="Arial" w:cs="Arial"/>
          <w:sz w:val="24"/>
          <w:szCs w:val="24"/>
        </w:rPr>
        <w:t xml:space="preserve">- inwestycja musiała rozpocząć się po dniu sporządzenia dedykowanego jej audytu energetycznego lub uproszczonego audytu energetycznego. </w:t>
      </w:r>
    </w:p>
    <w:p w14:paraId="195F8BE4" w14:textId="6CE66ABE" w:rsidR="00110C2C" w:rsidRPr="00730E24" w:rsidRDefault="00110C2C" w:rsidP="00110C2C">
      <w:pPr>
        <w:jc w:val="both"/>
        <w:rPr>
          <w:rFonts w:ascii="Arial" w:hAnsi="Arial" w:cs="Arial"/>
          <w:sz w:val="24"/>
          <w:szCs w:val="24"/>
        </w:rPr>
      </w:pPr>
      <w:bookmarkStart w:id="5" w:name="_Hlk40830078"/>
      <w:r w:rsidRPr="00730E24">
        <w:rPr>
          <w:rFonts w:ascii="Arial" w:hAnsi="Arial" w:cs="Arial"/>
          <w:sz w:val="24"/>
          <w:szCs w:val="24"/>
        </w:rPr>
        <w:t xml:space="preserve">W związku z powyższym przypadku inwestycji rozpoczętych po dniu Ogłoszenia </w:t>
      </w:r>
      <w:r w:rsidR="006F6633">
        <w:rPr>
          <w:rFonts w:ascii="Arial" w:hAnsi="Arial" w:cs="Arial"/>
          <w:sz w:val="24"/>
          <w:szCs w:val="24"/>
        </w:rPr>
        <w:br/>
      </w:r>
      <w:r w:rsidRPr="00730E24">
        <w:rPr>
          <w:rFonts w:ascii="Arial" w:hAnsi="Arial" w:cs="Arial"/>
          <w:sz w:val="24"/>
          <w:szCs w:val="24"/>
        </w:rPr>
        <w:t xml:space="preserve">o przystąpieniu do realizacji projektu grantowego i jednocześnie  przed datą sporządzenia </w:t>
      </w:r>
      <w:r w:rsidRPr="00730E24">
        <w:rPr>
          <w:rFonts w:ascii="Arial" w:hAnsi="Arial" w:cs="Arial"/>
          <w:i/>
          <w:iCs/>
          <w:sz w:val="24"/>
          <w:szCs w:val="24"/>
        </w:rPr>
        <w:t>Uproszczonego audytu energetycznego</w:t>
      </w:r>
      <w:r w:rsidRPr="00730E24">
        <w:rPr>
          <w:rFonts w:ascii="Arial" w:hAnsi="Arial" w:cs="Arial"/>
          <w:sz w:val="24"/>
          <w:szCs w:val="24"/>
        </w:rPr>
        <w:t xml:space="preserve">, obligatoryjne jest dołączenie do wniosku o udzielenie grantu potwierdzonej za zgodność z oryginałem kopii </w:t>
      </w:r>
      <w:r w:rsidRPr="00730E24">
        <w:rPr>
          <w:rFonts w:ascii="Arial" w:hAnsi="Arial" w:cs="Arial"/>
          <w:i/>
          <w:iCs/>
          <w:sz w:val="24"/>
          <w:szCs w:val="24"/>
        </w:rPr>
        <w:t>Audytu energetycznego</w:t>
      </w:r>
      <w:r w:rsidRPr="00730E24">
        <w:rPr>
          <w:rFonts w:ascii="Arial" w:hAnsi="Arial" w:cs="Arial"/>
          <w:sz w:val="24"/>
          <w:szCs w:val="24"/>
        </w:rPr>
        <w:t xml:space="preserve"> (opracowanego/ zaktualizowanego nie wcześniej niż 01.01.2016 r.)</w:t>
      </w:r>
      <w:bookmarkStart w:id="6" w:name="_Hlk40348951"/>
      <w:r w:rsidRPr="00730E24">
        <w:rPr>
          <w:rFonts w:ascii="Arial" w:hAnsi="Arial" w:cs="Arial"/>
          <w:sz w:val="24"/>
          <w:szCs w:val="24"/>
        </w:rPr>
        <w:t xml:space="preserve">, sporządzonego przed datą rozpoczęcia inwestycji, w celu potwierdzenia m. in., że wymienione źródło ciepła spełniało definicję wysokoemisyjnego źródła ciepła. Powyższe nie zwalnia z obowiązku dostarczenia również </w:t>
      </w:r>
      <w:r w:rsidRPr="00730E24">
        <w:rPr>
          <w:rFonts w:ascii="Arial" w:hAnsi="Arial" w:cs="Arial"/>
          <w:i/>
          <w:iCs/>
          <w:sz w:val="24"/>
          <w:szCs w:val="24"/>
        </w:rPr>
        <w:t>Uproszczonego audytu energetycznego</w:t>
      </w:r>
      <w:r w:rsidRPr="00730E24">
        <w:rPr>
          <w:rFonts w:ascii="Arial" w:hAnsi="Arial" w:cs="Arial"/>
          <w:sz w:val="24"/>
          <w:szCs w:val="24"/>
        </w:rPr>
        <w:t xml:space="preserve"> sporządzonego dla wspieranej nieruchomości.</w:t>
      </w:r>
    </w:p>
    <w:bookmarkEnd w:id="6"/>
    <w:p w14:paraId="01865BE2" w14:textId="77777777" w:rsidR="00110C2C" w:rsidRPr="00730E24" w:rsidRDefault="00110C2C" w:rsidP="00110C2C">
      <w:pPr>
        <w:jc w:val="both"/>
        <w:rPr>
          <w:rFonts w:ascii="Arial" w:hAnsi="Arial" w:cs="Arial"/>
          <w:sz w:val="24"/>
          <w:szCs w:val="24"/>
        </w:rPr>
      </w:pPr>
      <w:r w:rsidRPr="00730E24">
        <w:rPr>
          <w:rFonts w:ascii="Arial" w:hAnsi="Arial" w:cs="Arial"/>
          <w:sz w:val="24"/>
          <w:szCs w:val="24"/>
        </w:rPr>
        <w:t xml:space="preserve">Dla inwestycji rozpoczętych po dniu wydania </w:t>
      </w:r>
      <w:r w:rsidRPr="00730E24">
        <w:rPr>
          <w:rFonts w:ascii="Arial" w:hAnsi="Arial" w:cs="Arial"/>
          <w:i/>
          <w:iCs/>
          <w:sz w:val="24"/>
          <w:szCs w:val="24"/>
        </w:rPr>
        <w:t>Uproszczonego audytu energetycznego</w:t>
      </w:r>
      <w:r w:rsidRPr="00730E24">
        <w:rPr>
          <w:rFonts w:ascii="Arial" w:hAnsi="Arial" w:cs="Arial"/>
          <w:sz w:val="24"/>
          <w:szCs w:val="24"/>
        </w:rPr>
        <w:t xml:space="preserve"> oraz dopiero planowanych obligatoryjne jest dołączenie do wniosku o udzielenie grantu oryginału </w:t>
      </w:r>
      <w:r w:rsidRPr="00730E24">
        <w:rPr>
          <w:rFonts w:ascii="Arial" w:hAnsi="Arial" w:cs="Arial"/>
          <w:i/>
          <w:iCs/>
          <w:sz w:val="24"/>
          <w:szCs w:val="24"/>
        </w:rPr>
        <w:t>Uproszczonego audytu energetycznego</w:t>
      </w:r>
      <w:r w:rsidRPr="00730E24">
        <w:rPr>
          <w:rFonts w:ascii="Arial" w:hAnsi="Arial" w:cs="Arial"/>
          <w:sz w:val="24"/>
          <w:szCs w:val="24"/>
        </w:rPr>
        <w:t>.</w:t>
      </w:r>
    </w:p>
    <w:p w14:paraId="1A7FAD78" w14:textId="77777777" w:rsidR="00110C2C" w:rsidRPr="00730E24" w:rsidRDefault="00110C2C" w:rsidP="00110C2C">
      <w:pPr>
        <w:jc w:val="both"/>
        <w:rPr>
          <w:rFonts w:ascii="Arial" w:hAnsi="Arial" w:cs="Arial"/>
          <w:sz w:val="24"/>
          <w:szCs w:val="24"/>
        </w:rPr>
      </w:pPr>
      <w:r w:rsidRPr="00730E24">
        <w:rPr>
          <w:rFonts w:ascii="Arial" w:hAnsi="Arial" w:cs="Arial"/>
          <w:sz w:val="24"/>
          <w:szCs w:val="24"/>
        </w:rPr>
        <w:t xml:space="preserve">Na moment składania wniosku o udzielenie grantu </w:t>
      </w:r>
      <w:proofErr w:type="spellStart"/>
      <w:r w:rsidRPr="00730E24">
        <w:rPr>
          <w:rFonts w:ascii="Arial" w:hAnsi="Arial" w:cs="Arial"/>
          <w:sz w:val="24"/>
          <w:szCs w:val="24"/>
        </w:rPr>
        <w:t>Grantobiorca</w:t>
      </w:r>
      <w:proofErr w:type="spellEnd"/>
      <w:r w:rsidRPr="00730E24">
        <w:rPr>
          <w:rFonts w:ascii="Arial" w:hAnsi="Arial" w:cs="Arial"/>
          <w:sz w:val="24"/>
          <w:szCs w:val="24"/>
        </w:rPr>
        <w:t xml:space="preserve"> nie ma obowiązku dostarczenia pozwoleń/ zezwoleń/ innych decyzji administracyjnych, których uzyskanie jest konieczne dla realizacji inwestycji opisanej we wniosku o udzielenie grantu. </w:t>
      </w:r>
    </w:p>
    <w:p w14:paraId="2F2E8932" w14:textId="77777777" w:rsidR="00110C2C" w:rsidRPr="00730E24" w:rsidRDefault="00110C2C" w:rsidP="00110C2C">
      <w:pPr>
        <w:jc w:val="both"/>
        <w:rPr>
          <w:rFonts w:ascii="Arial" w:hAnsi="Arial" w:cs="Arial"/>
          <w:sz w:val="24"/>
          <w:szCs w:val="24"/>
        </w:rPr>
      </w:pPr>
      <w:r w:rsidRPr="00730E24">
        <w:rPr>
          <w:rFonts w:ascii="Arial" w:hAnsi="Arial" w:cs="Arial"/>
          <w:sz w:val="24"/>
          <w:szCs w:val="24"/>
        </w:rPr>
        <w:lastRenderedPageBreak/>
        <w:t xml:space="preserve">Należy mieć jednak na uwadze, że dostarczenie do </w:t>
      </w:r>
      <w:proofErr w:type="spellStart"/>
      <w:r w:rsidRPr="00730E24">
        <w:rPr>
          <w:rFonts w:ascii="Arial" w:hAnsi="Arial" w:cs="Arial"/>
          <w:sz w:val="24"/>
          <w:szCs w:val="24"/>
        </w:rPr>
        <w:t>Grantodawcy</w:t>
      </w:r>
      <w:proofErr w:type="spellEnd"/>
      <w:r w:rsidRPr="00730E24">
        <w:rPr>
          <w:rFonts w:ascii="Arial" w:hAnsi="Arial" w:cs="Arial"/>
          <w:sz w:val="24"/>
          <w:szCs w:val="24"/>
        </w:rPr>
        <w:t xml:space="preserve"> wszystkich wymaganych dla inwestycji prawomocnych pozwoleń/ zezwoleń będzie obligatoryjne na etapie podpisywania umowy o powierzenie grantu i jest warunkiem jej zawarcia.</w:t>
      </w:r>
    </w:p>
    <w:bookmarkEnd w:id="5"/>
    <w:p w14:paraId="3B7A94A4" w14:textId="503EFB80" w:rsidR="00AB6989" w:rsidRPr="005D578F" w:rsidRDefault="00AB6989" w:rsidP="00C63354">
      <w:pPr>
        <w:rPr>
          <w:rFonts w:ascii="Arial" w:hAnsi="Arial" w:cs="Arial"/>
          <w:b/>
          <w:bCs/>
          <w:sz w:val="24"/>
          <w:szCs w:val="24"/>
        </w:rPr>
      </w:pPr>
      <w:r w:rsidRPr="005D578F">
        <w:rPr>
          <w:rFonts w:ascii="Arial" w:hAnsi="Arial" w:cs="Arial"/>
          <w:b/>
          <w:bCs/>
          <w:sz w:val="24"/>
          <w:szCs w:val="24"/>
        </w:rPr>
        <w:t>IX.  OŚWIADCZENIA</w:t>
      </w:r>
    </w:p>
    <w:p w14:paraId="21E1C484" w14:textId="6F90E3AF" w:rsidR="00AB6989" w:rsidRPr="005D578F" w:rsidRDefault="00AB6989" w:rsidP="00AB6989">
      <w:pPr>
        <w:jc w:val="both"/>
        <w:rPr>
          <w:rFonts w:ascii="Arial" w:hAnsi="Arial" w:cs="Arial"/>
          <w:i/>
          <w:sz w:val="18"/>
          <w:szCs w:val="18"/>
        </w:rPr>
      </w:pPr>
      <w:r w:rsidRPr="005D578F">
        <w:rPr>
          <w:rFonts w:ascii="Arial" w:hAnsi="Arial" w:cs="Arial"/>
          <w:sz w:val="24"/>
          <w:szCs w:val="24"/>
        </w:rPr>
        <w:t xml:space="preserve">Należy postępować zgodnie z wyjaśnieniami zamieszczonymi przy tym punkcie we wniosku </w:t>
      </w:r>
      <w:r w:rsidR="00A26A7C" w:rsidRPr="005D578F">
        <w:rPr>
          <w:rFonts w:ascii="Arial" w:hAnsi="Arial" w:cs="Arial"/>
          <w:sz w:val="24"/>
          <w:szCs w:val="24"/>
        </w:rPr>
        <w:br/>
      </w:r>
      <w:r w:rsidRPr="005D578F">
        <w:rPr>
          <w:rFonts w:ascii="Arial" w:hAnsi="Arial" w:cs="Arial"/>
          <w:sz w:val="24"/>
          <w:szCs w:val="24"/>
        </w:rPr>
        <w:t>o udzielenie grantu.</w:t>
      </w:r>
    </w:p>
    <w:p w14:paraId="4C6D9D45" w14:textId="77777777" w:rsidR="00AB6989" w:rsidRPr="005D578F" w:rsidRDefault="00AB6989" w:rsidP="00C63354">
      <w:pPr>
        <w:rPr>
          <w:rFonts w:ascii="Arial" w:hAnsi="Arial" w:cs="Arial"/>
          <w:b/>
          <w:bCs/>
          <w:sz w:val="24"/>
          <w:szCs w:val="24"/>
        </w:rPr>
      </w:pPr>
      <w:r w:rsidRPr="005D578F">
        <w:rPr>
          <w:rFonts w:ascii="Arial" w:hAnsi="Arial" w:cs="Arial"/>
          <w:b/>
          <w:bCs/>
          <w:sz w:val="24"/>
          <w:szCs w:val="24"/>
        </w:rPr>
        <w:t>X. ZAŁĄCZNIKI</w:t>
      </w:r>
    </w:p>
    <w:p w14:paraId="76D4BE04"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Każdy załącznik dołączany do wniosku o dofinansowanie powinien być podpisany przez osobę upoważnioną. </w:t>
      </w:r>
    </w:p>
    <w:p w14:paraId="5A8AA918"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 xml:space="preserve">W przypadku, gdy załącznik stanowi kopię dokumentu, powinien zostać potwierdzony zgodnie z poniższymi zasadami: </w:t>
      </w:r>
    </w:p>
    <w:p w14:paraId="1485F17C" w14:textId="77777777" w:rsidR="00AB6989" w:rsidRPr="005D578F" w:rsidRDefault="00AB6989" w:rsidP="00AB6989">
      <w:pPr>
        <w:jc w:val="both"/>
        <w:rPr>
          <w:rFonts w:ascii="Arial" w:hAnsi="Arial" w:cs="Arial"/>
          <w:sz w:val="24"/>
          <w:szCs w:val="24"/>
        </w:rPr>
      </w:pPr>
      <w:r w:rsidRPr="005D578F">
        <w:rPr>
          <w:rFonts w:ascii="Arial" w:hAnsi="Arial" w:cs="Arial"/>
          <w:sz w:val="24"/>
          <w:szCs w:val="24"/>
        </w:rPr>
        <w:t>a) potwierdzenie zgodności z oryginałem polega na umieszczeniu na dokumencie zapisu „za zgodność z oryginałem” oraz daty i podpisu osoby upoważnionej do potwierdzania dokumentów za zgodność z oryginałem,</w:t>
      </w:r>
    </w:p>
    <w:p w14:paraId="6CEB7D51" w14:textId="4A182ECB" w:rsidR="00AB6989" w:rsidRPr="005D578F" w:rsidRDefault="00AB6989" w:rsidP="00366088">
      <w:pPr>
        <w:jc w:val="both"/>
        <w:rPr>
          <w:rFonts w:ascii="Arial" w:hAnsi="Arial" w:cs="Arial"/>
          <w:b/>
          <w:bCs/>
          <w:sz w:val="24"/>
          <w:szCs w:val="24"/>
        </w:rPr>
      </w:pPr>
      <w:r w:rsidRPr="005D578F">
        <w:rPr>
          <w:rFonts w:ascii="Arial" w:hAnsi="Arial" w:cs="Arial"/>
          <w:sz w:val="24"/>
          <w:szCs w:val="24"/>
        </w:rPr>
        <w:t>b) kopia dokumentu powinna być potwierdzona „za zgodność z oryginałem” na każdej stronie lub na pierwszej stronie zwartego dokumentu z podaniem stron, których dotyczy to potwierdzenie.</w:t>
      </w:r>
    </w:p>
    <w:p w14:paraId="21338FA1" w14:textId="77777777" w:rsidR="00AB6989" w:rsidRPr="005D578F" w:rsidRDefault="00AB6989" w:rsidP="00C63354">
      <w:pPr>
        <w:rPr>
          <w:rFonts w:ascii="Arial" w:hAnsi="Arial" w:cs="Arial"/>
          <w:b/>
          <w:bCs/>
          <w:sz w:val="24"/>
          <w:szCs w:val="24"/>
        </w:rPr>
      </w:pPr>
      <w:r w:rsidRPr="005D578F">
        <w:rPr>
          <w:rFonts w:ascii="Arial" w:hAnsi="Arial" w:cs="Arial"/>
          <w:b/>
          <w:bCs/>
          <w:sz w:val="24"/>
          <w:szCs w:val="24"/>
        </w:rPr>
        <w:t>XI. OSOBA UPOWAŻNIONA</w:t>
      </w:r>
    </w:p>
    <w:p w14:paraId="5219C910" w14:textId="5CC78095" w:rsidR="00AB6989" w:rsidRDefault="00AB6989" w:rsidP="00AB6989">
      <w:pPr>
        <w:jc w:val="both"/>
        <w:rPr>
          <w:rFonts w:ascii="Arial" w:hAnsi="Arial" w:cs="Arial"/>
          <w:sz w:val="24"/>
          <w:szCs w:val="24"/>
        </w:rPr>
      </w:pPr>
      <w:r w:rsidRPr="005D578F">
        <w:rPr>
          <w:rFonts w:ascii="Arial" w:hAnsi="Arial" w:cs="Arial"/>
          <w:sz w:val="24"/>
          <w:szCs w:val="24"/>
        </w:rPr>
        <w:t>Należy postępować zgodnie z wyjaśnieniami zamieszczonymi przy tym punkcie we wniosku o udzielenie grantu.</w:t>
      </w:r>
    </w:p>
    <w:p w14:paraId="6C9CB070" w14:textId="7C55439F" w:rsidR="00FD31D4" w:rsidRPr="005D578F" w:rsidRDefault="00FD31D4" w:rsidP="00AB6989">
      <w:pPr>
        <w:jc w:val="both"/>
        <w:rPr>
          <w:rFonts w:ascii="Arial" w:hAnsi="Arial" w:cs="Arial"/>
          <w:i/>
          <w:sz w:val="18"/>
          <w:szCs w:val="18"/>
        </w:rPr>
      </w:pPr>
    </w:p>
    <w:p w14:paraId="42433FC8" w14:textId="77777777" w:rsidR="00AB6989" w:rsidRPr="005D578F" w:rsidRDefault="00AB6989" w:rsidP="00AB6989">
      <w:pPr>
        <w:jc w:val="right"/>
        <w:rPr>
          <w:rFonts w:ascii="Arial" w:hAnsi="Arial" w:cs="Arial"/>
          <w:i/>
          <w:sz w:val="18"/>
          <w:szCs w:val="18"/>
        </w:rPr>
      </w:pPr>
    </w:p>
    <w:p w14:paraId="0DC10328" w14:textId="77777777" w:rsidR="00A24358" w:rsidRPr="009C4D74" w:rsidRDefault="00A24358"/>
    <w:sectPr w:rsidR="00A24358" w:rsidRPr="009C4D74" w:rsidSect="00E83C73">
      <w:headerReference w:type="first" r:id="rId9"/>
      <w:pgSz w:w="11906" w:h="16838"/>
      <w:pgMar w:top="1135"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94847" w14:textId="77777777" w:rsidR="00803A85" w:rsidRDefault="00803A85" w:rsidP="00F25B46">
      <w:pPr>
        <w:spacing w:after="0" w:line="240" w:lineRule="auto"/>
      </w:pPr>
      <w:r>
        <w:separator/>
      </w:r>
    </w:p>
  </w:endnote>
  <w:endnote w:type="continuationSeparator" w:id="0">
    <w:p w14:paraId="7E52BD09" w14:textId="77777777" w:rsidR="00803A85" w:rsidRDefault="00803A85" w:rsidP="00F2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0A062" w14:textId="77777777" w:rsidR="00803A85" w:rsidRDefault="00803A85" w:rsidP="00F25B46">
      <w:pPr>
        <w:spacing w:after="0" w:line="240" w:lineRule="auto"/>
      </w:pPr>
      <w:r>
        <w:separator/>
      </w:r>
    </w:p>
  </w:footnote>
  <w:footnote w:type="continuationSeparator" w:id="0">
    <w:p w14:paraId="7A3FC23A" w14:textId="77777777" w:rsidR="00803A85" w:rsidRDefault="00803A85" w:rsidP="00F25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1B51C" w14:textId="5A4A6C12" w:rsidR="00503440" w:rsidRDefault="00503440">
    <w:pPr>
      <w:pStyle w:val="Nagwek"/>
    </w:pPr>
    <w:r w:rsidRPr="0069592F">
      <w:rPr>
        <w:noProof/>
      </w:rPr>
      <w:drawing>
        <wp:inline distT="0" distB="0" distL="0" distR="0" wp14:anchorId="7420C5E7" wp14:editId="2855272E">
          <wp:extent cx="5745480" cy="960120"/>
          <wp:effectExtent l="0" t="0" r="7620" b="0"/>
          <wp:docPr id="4" name="Obraz 4" descr="FEPR-DS-UE-EFRR-c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PR-DS-UE-EFRR-cz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80723"/>
    <w:multiLevelType w:val="hybridMultilevel"/>
    <w:tmpl w:val="A4DE5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886AE8"/>
    <w:multiLevelType w:val="hybridMultilevel"/>
    <w:tmpl w:val="3B64C88E"/>
    <w:lvl w:ilvl="0" w:tplc="0D12BA50">
      <w:start w:val="11"/>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C45BBC"/>
    <w:multiLevelType w:val="hybridMultilevel"/>
    <w:tmpl w:val="FB8859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09A323A"/>
    <w:multiLevelType w:val="hybridMultilevel"/>
    <w:tmpl w:val="4022B7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40D7300A"/>
    <w:multiLevelType w:val="hybridMultilevel"/>
    <w:tmpl w:val="101C7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256D17"/>
    <w:multiLevelType w:val="hybridMultilevel"/>
    <w:tmpl w:val="A95CC1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C7E63A5"/>
    <w:multiLevelType w:val="hybridMultilevel"/>
    <w:tmpl w:val="EF02CC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70A11B15"/>
    <w:multiLevelType w:val="hybridMultilevel"/>
    <w:tmpl w:val="6018E3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58"/>
    <w:rsid w:val="000069D1"/>
    <w:rsid w:val="00025899"/>
    <w:rsid w:val="00051C53"/>
    <w:rsid w:val="00080285"/>
    <w:rsid w:val="00080878"/>
    <w:rsid w:val="00104358"/>
    <w:rsid w:val="00110C2C"/>
    <w:rsid w:val="001123F3"/>
    <w:rsid w:val="00116672"/>
    <w:rsid w:val="00120936"/>
    <w:rsid w:val="001547FD"/>
    <w:rsid w:val="00182F69"/>
    <w:rsid w:val="00190E3F"/>
    <w:rsid w:val="001929F0"/>
    <w:rsid w:val="00192D6C"/>
    <w:rsid w:val="001D5EA5"/>
    <w:rsid w:val="00204519"/>
    <w:rsid w:val="00241474"/>
    <w:rsid w:val="002470DB"/>
    <w:rsid w:val="00251609"/>
    <w:rsid w:val="002753E2"/>
    <w:rsid w:val="00286E16"/>
    <w:rsid w:val="002B679E"/>
    <w:rsid w:val="002D203A"/>
    <w:rsid w:val="00310821"/>
    <w:rsid w:val="00366088"/>
    <w:rsid w:val="00366F66"/>
    <w:rsid w:val="003E390D"/>
    <w:rsid w:val="00441770"/>
    <w:rsid w:val="004C3962"/>
    <w:rsid w:val="004E1145"/>
    <w:rsid w:val="004F0EFB"/>
    <w:rsid w:val="00500E5E"/>
    <w:rsid w:val="00503440"/>
    <w:rsid w:val="005310B1"/>
    <w:rsid w:val="00543800"/>
    <w:rsid w:val="005A2F30"/>
    <w:rsid w:val="005C6816"/>
    <w:rsid w:val="005D578F"/>
    <w:rsid w:val="005E37AC"/>
    <w:rsid w:val="00643124"/>
    <w:rsid w:val="00655FFE"/>
    <w:rsid w:val="00670FE2"/>
    <w:rsid w:val="00674F08"/>
    <w:rsid w:val="006A66BC"/>
    <w:rsid w:val="006A7425"/>
    <w:rsid w:val="006F6633"/>
    <w:rsid w:val="007076CD"/>
    <w:rsid w:val="007255A4"/>
    <w:rsid w:val="007323B2"/>
    <w:rsid w:val="00750035"/>
    <w:rsid w:val="007607C7"/>
    <w:rsid w:val="00764694"/>
    <w:rsid w:val="00767210"/>
    <w:rsid w:val="00770BE6"/>
    <w:rsid w:val="007B6C60"/>
    <w:rsid w:val="007E6826"/>
    <w:rsid w:val="007E7687"/>
    <w:rsid w:val="007F017C"/>
    <w:rsid w:val="00801576"/>
    <w:rsid w:val="00803A85"/>
    <w:rsid w:val="00871879"/>
    <w:rsid w:val="008B6DD4"/>
    <w:rsid w:val="008C2691"/>
    <w:rsid w:val="008F127D"/>
    <w:rsid w:val="009013AB"/>
    <w:rsid w:val="0092169F"/>
    <w:rsid w:val="009254E2"/>
    <w:rsid w:val="00951A07"/>
    <w:rsid w:val="00982788"/>
    <w:rsid w:val="009A050E"/>
    <w:rsid w:val="009C4D74"/>
    <w:rsid w:val="00A0389F"/>
    <w:rsid w:val="00A1717A"/>
    <w:rsid w:val="00A20BCE"/>
    <w:rsid w:val="00A24358"/>
    <w:rsid w:val="00A26A7C"/>
    <w:rsid w:val="00A34005"/>
    <w:rsid w:val="00A441C1"/>
    <w:rsid w:val="00A4463A"/>
    <w:rsid w:val="00A87BCC"/>
    <w:rsid w:val="00A91E09"/>
    <w:rsid w:val="00AA4A57"/>
    <w:rsid w:val="00AA67F2"/>
    <w:rsid w:val="00AB1732"/>
    <w:rsid w:val="00AB6989"/>
    <w:rsid w:val="00AC72C3"/>
    <w:rsid w:val="00AD3892"/>
    <w:rsid w:val="00AE0DA2"/>
    <w:rsid w:val="00AE6AD9"/>
    <w:rsid w:val="00AF1572"/>
    <w:rsid w:val="00AF4E80"/>
    <w:rsid w:val="00B27450"/>
    <w:rsid w:val="00B33C9B"/>
    <w:rsid w:val="00B40D3C"/>
    <w:rsid w:val="00B515DB"/>
    <w:rsid w:val="00B56600"/>
    <w:rsid w:val="00B61FBF"/>
    <w:rsid w:val="00BD3FA1"/>
    <w:rsid w:val="00C12610"/>
    <w:rsid w:val="00C3598C"/>
    <w:rsid w:val="00C63354"/>
    <w:rsid w:val="00C75F2E"/>
    <w:rsid w:val="00C91D96"/>
    <w:rsid w:val="00D26CC7"/>
    <w:rsid w:val="00D441C4"/>
    <w:rsid w:val="00D902A9"/>
    <w:rsid w:val="00D9543F"/>
    <w:rsid w:val="00DB7655"/>
    <w:rsid w:val="00DD40E8"/>
    <w:rsid w:val="00E25E04"/>
    <w:rsid w:val="00E47232"/>
    <w:rsid w:val="00E70471"/>
    <w:rsid w:val="00E83C73"/>
    <w:rsid w:val="00E84C17"/>
    <w:rsid w:val="00E91370"/>
    <w:rsid w:val="00E91C66"/>
    <w:rsid w:val="00EC1A82"/>
    <w:rsid w:val="00F026F5"/>
    <w:rsid w:val="00F24A54"/>
    <w:rsid w:val="00F24EB7"/>
    <w:rsid w:val="00F25B46"/>
    <w:rsid w:val="00F54325"/>
    <w:rsid w:val="00F82BB6"/>
    <w:rsid w:val="00F91188"/>
    <w:rsid w:val="00FD31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3A644"/>
  <w15:chartTrackingRefBased/>
  <w15:docId w15:val="{A0D037CA-15EC-46D1-9201-DCEAB6F0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5B46"/>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25B46"/>
    <w:pPr>
      <w:spacing w:after="0" w:line="240" w:lineRule="auto"/>
    </w:pPr>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F25B46"/>
    <w:rPr>
      <w:rFonts w:ascii="Segoe UI" w:hAnsi="Segoe UI" w:cs="Segoe UI"/>
      <w:sz w:val="18"/>
      <w:szCs w:val="18"/>
    </w:rPr>
  </w:style>
  <w:style w:type="paragraph" w:styleId="Nagwek">
    <w:name w:val="header"/>
    <w:basedOn w:val="Normalny"/>
    <w:link w:val="NagwekZnak"/>
    <w:uiPriority w:val="99"/>
    <w:unhideWhenUsed/>
    <w:rsid w:val="00F25B46"/>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F25B46"/>
  </w:style>
  <w:style w:type="paragraph" w:styleId="Stopka">
    <w:name w:val="footer"/>
    <w:basedOn w:val="Normalny"/>
    <w:link w:val="StopkaZnak"/>
    <w:uiPriority w:val="99"/>
    <w:unhideWhenUsed/>
    <w:rsid w:val="00F25B46"/>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uiPriority w:val="99"/>
    <w:rsid w:val="00F25B46"/>
  </w:style>
  <w:style w:type="table" w:styleId="Tabela-Siatka">
    <w:name w:val="Table Grid"/>
    <w:basedOn w:val="Standardowy"/>
    <w:uiPriority w:val="59"/>
    <w:rsid w:val="00AB6989"/>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unhideWhenUsed/>
    <w:rsid w:val="00AB6989"/>
    <w:pPr>
      <w:spacing w:after="0" w:line="240" w:lineRule="auto"/>
    </w:pPr>
    <w:rPr>
      <w:sz w:val="20"/>
      <w:szCs w:val="20"/>
      <w:lang w:eastAsia="en-US"/>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AB6989"/>
    <w:rPr>
      <w:rFonts w:ascii="Times New Roman" w:eastAsia="Times New Roman" w:hAnsi="Times New Roman"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AB6989"/>
    <w:rPr>
      <w:rFonts w:cs="Times New Roman"/>
      <w:vertAlign w:val="superscript"/>
    </w:rPr>
  </w:style>
  <w:style w:type="paragraph" w:styleId="Akapitzlist">
    <w:name w:val="List Paragraph"/>
    <w:aliases w:val="Numerowanie,Akapit z listą BS,Punkt 1.1,Kolorowa lista — akcent 11,Akapit z listą1,List Paragraph"/>
    <w:basedOn w:val="Normalny"/>
    <w:link w:val="AkapitzlistZnak"/>
    <w:uiPriority w:val="34"/>
    <w:qFormat/>
    <w:rsid w:val="00AB6989"/>
    <w:pPr>
      <w:ind w:left="720"/>
      <w:contextualSpacing/>
    </w:pPr>
    <w:rPr>
      <w:rFonts w:ascii="Calibri" w:hAnsi="Calibri"/>
      <w:lang w:eastAsia="en-US"/>
    </w:rPr>
  </w:style>
  <w:style w:type="character" w:customStyle="1" w:styleId="AkapitzlistZnak">
    <w:name w:val="Akapit z listą Znak"/>
    <w:aliases w:val="Numerowanie Znak,Akapit z listą BS Znak,Punkt 1.1 Znak,Kolorowa lista — akcent 11 Znak,Akapit z listą1 Znak,List Paragraph Znak"/>
    <w:link w:val="Akapitzlist"/>
    <w:uiPriority w:val="34"/>
    <w:qFormat/>
    <w:locked/>
    <w:rsid w:val="00AB6989"/>
    <w:rPr>
      <w:rFonts w:ascii="Calibri" w:eastAsia="Times New Roman" w:hAnsi="Calibri" w:cs="Times New Roman"/>
    </w:rPr>
  </w:style>
  <w:style w:type="character" w:styleId="Hipercze">
    <w:name w:val="Hyperlink"/>
    <w:uiPriority w:val="99"/>
    <w:unhideWhenUsed/>
    <w:rsid w:val="00AB6989"/>
    <w:rPr>
      <w:rFonts w:cs="Times New Roman"/>
      <w:color w:val="0563C1"/>
      <w:u w:val="single"/>
    </w:rPr>
  </w:style>
  <w:style w:type="character" w:styleId="Nierozpoznanawzmianka">
    <w:name w:val="Unresolved Mention"/>
    <w:uiPriority w:val="99"/>
    <w:semiHidden/>
    <w:unhideWhenUsed/>
    <w:rsid w:val="00AB6989"/>
    <w:rPr>
      <w:rFonts w:cs="Times New Roman"/>
      <w:color w:val="605E5C"/>
      <w:shd w:val="clear" w:color="auto" w:fill="E1DFDD"/>
    </w:rPr>
  </w:style>
  <w:style w:type="character" w:styleId="Odwoaniedokomentarza">
    <w:name w:val="annotation reference"/>
    <w:uiPriority w:val="99"/>
    <w:semiHidden/>
    <w:unhideWhenUsed/>
    <w:rsid w:val="00AB6989"/>
    <w:rPr>
      <w:rFonts w:cs="Times New Roman"/>
      <w:sz w:val="16"/>
      <w:szCs w:val="16"/>
    </w:rPr>
  </w:style>
  <w:style w:type="paragraph" w:styleId="Tekstkomentarza">
    <w:name w:val="annotation text"/>
    <w:basedOn w:val="Normalny"/>
    <w:link w:val="TekstkomentarzaZnak"/>
    <w:uiPriority w:val="99"/>
    <w:semiHidden/>
    <w:unhideWhenUsed/>
    <w:rsid w:val="00AB6989"/>
    <w:rPr>
      <w:sz w:val="20"/>
      <w:szCs w:val="20"/>
    </w:rPr>
  </w:style>
  <w:style w:type="character" w:customStyle="1" w:styleId="TekstkomentarzaZnak">
    <w:name w:val="Tekst komentarza Znak"/>
    <w:basedOn w:val="Domylnaczcionkaakapitu"/>
    <w:link w:val="Tekstkomentarza"/>
    <w:uiPriority w:val="99"/>
    <w:semiHidden/>
    <w:rsid w:val="00AB698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B6989"/>
    <w:rPr>
      <w:b/>
      <w:bCs/>
    </w:rPr>
  </w:style>
  <w:style w:type="character" w:customStyle="1" w:styleId="TematkomentarzaZnak">
    <w:name w:val="Temat komentarza Znak"/>
    <w:basedOn w:val="TekstkomentarzaZnak"/>
    <w:link w:val="Tematkomentarza"/>
    <w:uiPriority w:val="99"/>
    <w:semiHidden/>
    <w:rsid w:val="00AB6989"/>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AB6989"/>
    <w:rPr>
      <w:sz w:val="20"/>
      <w:szCs w:val="20"/>
    </w:rPr>
  </w:style>
  <w:style w:type="character" w:customStyle="1" w:styleId="TekstprzypisukocowegoZnak">
    <w:name w:val="Tekst przypisu końcowego Znak"/>
    <w:basedOn w:val="Domylnaczcionkaakapitu"/>
    <w:link w:val="Tekstprzypisukocowego"/>
    <w:uiPriority w:val="99"/>
    <w:semiHidden/>
    <w:rsid w:val="00AB6989"/>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AB6989"/>
    <w:rPr>
      <w:rFonts w:cs="Times New Roman"/>
      <w:vertAlign w:val="superscript"/>
    </w:rPr>
  </w:style>
  <w:style w:type="paragraph" w:styleId="Poprawka">
    <w:name w:val="Revision"/>
    <w:hidden/>
    <w:uiPriority w:val="99"/>
    <w:semiHidden/>
    <w:rsid w:val="00AB6989"/>
    <w:pPr>
      <w:spacing w:after="0" w:line="240" w:lineRule="auto"/>
    </w:pPr>
    <w:rPr>
      <w:rFonts w:ascii="Calibri" w:eastAsia="Times New Roman" w:hAnsi="Calibri" w:cs="Times New Roman"/>
      <w:lang w:eastAsia="pl-PL"/>
    </w:rPr>
  </w:style>
  <w:style w:type="character" w:customStyle="1" w:styleId="Odwoaniedokomentarza1">
    <w:name w:val="Odwołanie do komentarza1"/>
    <w:rsid w:val="002753E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350812">
      <w:bodyDiv w:val="1"/>
      <w:marLeft w:val="0"/>
      <w:marRight w:val="0"/>
      <w:marTop w:val="0"/>
      <w:marBottom w:val="0"/>
      <w:divBdr>
        <w:top w:val="none" w:sz="0" w:space="0" w:color="auto"/>
        <w:left w:val="none" w:sz="0" w:space="0" w:color="auto"/>
        <w:bottom w:val="none" w:sz="0" w:space="0" w:color="auto"/>
        <w:right w:val="none" w:sz="0" w:space="0" w:color="auto"/>
      </w:divBdr>
    </w:div>
    <w:div w:id="1657030743">
      <w:bodyDiv w:val="1"/>
      <w:marLeft w:val="0"/>
      <w:marRight w:val="0"/>
      <w:marTop w:val="0"/>
      <w:marBottom w:val="0"/>
      <w:divBdr>
        <w:top w:val="none" w:sz="0" w:space="0" w:color="auto"/>
        <w:left w:val="none" w:sz="0" w:space="0" w:color="auto"/>
        <w:bottom w:val="none" w:sz="0" w:space="0" w:color="auto"/>
        <w:right w:val="none" w:sz="0" w:space="0" w:color="auto"/>
      </w:divBdr>
    </w:div>
    <w:div w:id="183999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soz.ibip.wroc.pl/public/?id=25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DD82E-C612-4BD9-9F01-0089F954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7113</Words>
  <Characters>42684</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Pawela</dc:creator>
  <cp:keywords/>
  <dc:description/>
  <cp:lastModifiedBy>p.harpak</cp:lastModifiedBy>
  <cp:revision>165</cp:revision>
  <dcterms:created xsi:type="dcterms:W3CDTF">2020-05-27T11:05:00Z</dcterms:created>
  <dcterms:modified xsi:type="dcterms:W3CDTF">2020-06-29T06:15:00Z</dcterms:modified>
</cp:coreProperties>
</file>