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AB" w:rsidRPr="00DF37E7" w:rsidRDefault="00BC52AB" w:rsidP="00BC52AB">
      <w:pPr>
        <w:spacing w:before="100" w:beforeAutospacing="1" w:after="100" w:afterAutospacing="1" w:line="240" w:lineRule="auto"/>
        <w:outlineLvl w:val="2"/>
        <w:rPr>
          <w:rFonts w:ascii="Times New Roman" w:eastAsia="Times New Roman" w:hAnsi="Times New Roman" w:cs="Times New Roman"/>
          <w:b/>
          <w:bCs/>
          <w:sz w:val="48"/>
          <w:szCs w:val="48"/>
          <w:lang w:eastAsia="pl-PL"/>
        </w:rPr>
      </w:pPr>
      <w:r w:rsidRPr="00DF37E7">
        <w:rPr>
          <w:rFonts w:ascii="Times New Roman" w:eastAsia="Times New Roman" w:hAnsi="Times New Roman" w:cs="Times New Roman"/>
          <w:b/>
          <w:bCs/>
          <w:sz w:val="48"/>
          <w:szCs w:val="48"/>
          <w:lang w:eastAsia="pl-PL"/>
        </w:rPr>
        <w:t>Wpisanie</w:t>
      </w:r>
      <w:r w:rsidR="00DF37E7">
        <w:rPr>
          <w:rFonts w:ascii="Times New Roman" w:eastAsia="Times New Roman" w:hAnsi="Times New Roman" w:cs="Times New Roman"/>
          <w:b/>
          <w:bCs/>
          <w:sz w:val="48"/>
          <w:szCs w:val="48"/>
          <w:lang w:eastAsia="pl-PL"/>
        </w:rPr>
        <w:t xml:space="preserve"> zagranicznego aktu stanu cywilnego</w:t>
      </w:r>
    </w:p>
    <w:p w:rsidR="00BC52AB" w:rsidRPr="00BC52AB" w:rsidRDefault="00BC52AB" w:rsidP="00BC52A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C52AB">
        <w:rPr>
          <w:rFonts w:ascii="Times New Roman" w:eastAsia="Times New Roman" w:hAnsi="Times New Roman" w:cs="Times New Roman"/>
          <w:b/>
          <w:bCs/>
          <w:sz w:val="27"/>
          <w:szCs w:val="27"/>
          <w:lang w:eastAsia="pl-PL"/>
        </w:rPr>
        <w:t>Wymagane dokumenty</w:t>
      </w:r>
    </w:p>
    <w:p w:rsidR="00BC52AB" w:rsidRPr="00BC52AB" w:rsidRDefault="00BC52AB" w:rsidP="00BC52AB">
      <w:pPr>
        <w:spacing w:before="100" w:beforeAutospacing="1" w:after="100" w:afterAutospacing="1" w:line="240" w:lineRule="auto"/>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Zagraniczny dokument stanu cywilnego, będący dowodem zdarzenia i jego rejestracji, może zostać przeniesiony do rejestru stanu cywilnego w drodze transkrypcji.</w:t>
      </w:r>
    </w:p>
    <w:p w:rsidR="00BC52AB" w:rsidRPr="00BC52AB" w:rsidRDefault="00BC52AB" w:rsidP="00BC52AB">
      <w:pPr>
        <w:spacing w:before="100" w:beforeAutospacing="1" w:after="100" w:afterAutospacing="1" w:line="240" w:lineRule="auto"/>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Wypełniony formularz (druk) wniosku oraz odpis zagranicznego dokumentu stanu cywilnego wraz z tłumaczeniem na język polski, dokonanym przez tłumacza przysięgłego.</w:t>
      </w:r>
    </w:p>
    <w:p w:rsidR="00BC52AB" w:rsidRPr="00B13C5C" w:rsidRDefault="00BC52AB" w:rsidP="00BC52A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13C5C">
        <w:rPr>
          <w:rFonts w:ascii="Times New Roman" w:eastAsia="Times New Roman" w:hAnsi="Times New Roman" w:cs="Times New Roman"/>
          <w:b/>
          <w:bCs/>
          <w:sz w:val="24"/>
          <w:szCs w:val="24"/>
          <w:lang w:eastAsia="pl-PL"/>
        </w:rPr>
        <w:t>Opłaty</w:t>
      </w:r>
    </w:p>
    <w:p w:rsidR="00BC52AB" w:rsidRDefault="005D7FDB" w:rsidP="00BC52A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Wpisanie - 50 zł.</w:t>
      </w:r>
    </w:p>
    <w:p w:rsidR="005D7FDB" w:rsidRPr="00BC52AB" w:rsidRDefault="005D7FDB" w:rsidP="00BC52A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Uzupełnienie -39 zł.</w:t>
      </w:r>
    </w:p>
    <w:p w:rsidR="00BC52AB" w:rsidRPr="00B13C5C" w:rsidRDefault="00B13C5C" w:rsidP="00BC52A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BC52AB" w:rsidRPr="00B13C5C">
        <w:rPr>
          <w:rFonts w:ascii="Times New Roman" w:eastAsia="Times New Roman" w:hAnsi="Times New Roman" w:cs="Times New Roman"/>
          <w:b/>
          <w:bCs/>
          <w:sz w:val="24"/>
          <w:szCs w:val="24"/>
          <w:lang w:eastAsia="pl-PL"/>
        </w:rPr>
        <w:t>Termin i sposób załatwienia</w:t>
      </w:r>
    </w:p>
    <w:p w:rsidR="00BC52AB" w:rsidRPr="00BC52AB" w:rsidRDefault="00BC52AB" w:rsidP="00BC52AB">
      <w:pPr>
        <w:spacing w:before="100" w:beforeAutospacing="1" w:after="100" w:afterAutospacing="1" w:line="240" w:lineRule="auto"/>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  </w:t>
      </w:r>
    </w:p>
    <w:p w:rsidR="00BC52AB" w:rsidRPr="00BC52AB" w:rsidRDefault="00BC52AB" w:rsidP="00BC52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Transkrypcji podlega dokument, który w państwie wystawienia jest uznawany za dokument stanu cywilnego i ma moc dokumentu urzędowego, jest wydany przez właściwy organ oraz nie budzi wątpliwości co do autentyczności.</w:t>
      </w:r>
    </w:p>
    <w:p w:rsidR="00BC52AB" w:rsidRPr="00BC52AB" w:rsidRDefault="00BC52AB" w:rsidP="00BC52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Wniosek do wybranego kierownika urzędu stanu cywilnego o dokonanie transkrypcji może złożyć osoba, której dotyczy zdarzenie podlegające transkrypcji, lub inna osoba, która wykaże interes prawny w transkrypcji lub interes faktyczny w transkrypcji dokumentu potwierdzającego zgon.</w:t>
      </w:r>
    </w:p>
    <w:p w:rsidR="00BC52AB" w:rsidRPr="00BC52AB" w:rsidRDefault="00BC52AB" w:rsidP="00BC52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Transkrypcja jest obligatoryjna, jeżeli obywatel polski, którego dotyczy zagraniczny dokument stanu cywilnego, posiada akt stanu cywilnego potwierdzający zdarzenia wcześniejsze sporządzony na terytorium Rzeczypospolitej Polskiej i żąda dokonania czynności z zakresu rejestracji stanu cywilnego lub ubiega się o polski dokument tożsamości lub nadanie numeru PESEL.</w:t>
      </w:r>
    </w:p>
    <w:p w:rsidR="00BC52AB" w:rsidRPr="00BC52AB" w:rsidRDefault="00BC52AB" w:rsidP="00BC52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Dokonując transkrypcji zagranicznego dokumentu stanu cywilnego, który dotyczy obywateli polskich posługujących się również aktami stanu cywilnego sporządzonymi w Rzeczypospolitej Polskiej, kierownik urzędu stanu cywilnego dostosowuje, na wniosek osoby, której akt dotyczy, w formie czynności materialno-technicznej, pisownię danych zawartych w zagranicznym dokumencie do reguł pisowni polskiej, jeżeli wniosek taki został złożony z wnioskiem o dokonanie transkrypcji.</w:t>
      </w:r>
    </w:p>
    <w:p w:rsidR="00BC52AB" w:rsidRPr="00BC52AB" w:rsidRDefault="00BC52AB" w:rsidP="00BC52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Nazwę miejscowości położonej poza granicami Rzeczypospolitej Polskiej zamieszcza się w pisowni ustalonej przez Komisję Standaryzacji Nazw Geograficznych poza Granicami Rzeczypospolitej Polskiej.</w:t>
      </w:r>
    </w:p>
    <w:p w:rsidR="00BC52AB" w:rsidRPr="00BC52AB" w:rsidRDefault="00BC52AB" w:rsidP="00BC52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lastRenderedPageBreak/>
        <w:t>Jeżeli wniosek jest składany za pośrednictwem osób których akt nie dotyczy (wstępni, zstępni, rodzeństwo, małżonek, przedstawiciel ustawowy), wówczas wymagane jest pełnomocnictwo szczegółowe upoważniające pełnomocnika do dokonania transkrypcji zagranicznego dokumentu stanu cywilnego. Pełnomocnictwo udzielone wstępnemu, zstępnemu, rodzeństwu zwolnione jest z opłaty skarbowej. w pozostałych przypadkach winno być opłacone opłatą skarbową w wysokości 17 zł.</w:t>
      </w:r>
    </w:p>
    <w:p w:rsidR="00BC52AB" w:rsidRPr="00BC52AB" w:rsidRDefault="00BC52AB" w:rsidP="00BC52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BC52AB">
        <w:rPr>
          <w:rFonts w:ascii="Times New Roman" w:eastAsia="Times New Roman" w:hAnsi="Times New Roman" w:cs="Times New Roman"/>
          <w:b/>
          <w:bCs/>
          <w:sz w:val="24"/>
          <w:szCs w:val="24"/>
          <w:lang w:eastAsia="pl-PL"/>
        </w:rPr>
        <w:t>Jeżeli zagraniczny dokument stanu cywilnego nie zawiera wszystkich danych przewidzianych przez polskie prawo</w:t>
      </w:r>
      <w:r w:rsidRPr="00BC52AB">
        <w:rPr>
          <w:rFonts w:ascii="Times New Roman" w:eastAsia="Times New Roman" w:hAnsi="Times New Roman" w:cs="Times New Roman"/>
          <w:sz w:val="24"/>
          <w:szCs w:val="24"/>
          <w:lang w:eastAsia="pl-PL"/>
        </w:rPr>
        <w:t xml:space="preserve">, prosimy o zapoznanie się ze sprawą </w:t>
      </w:r>
      <w:r w:rsidR="00B13C5C">
        <w:rPr>
          <w:rFonts w:ascii="Times New Roman" w:eastAsia="Times New Roman" w:hAnsi="Times New Roman" w:cs="Times New Roman"/>
          <w:sz w:val="24"/>
          <w:szCs w:val="24"/>
          <w:lang w:eastAsia="pl-PL"/>
        </w:rPr>
        <w:t>uzupełniania aktów stanu cywilnego</w:t>
      </w:r>
    </w:p>
    <w:p w:rsidR="00BC52AB" w:rsidRPr="00B13C5C" w:rsidRDefault="00BC52AB" w:rsidP="00BC52A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13C5C">
        <w:rPr>
          <w:rFonts w:ascii="Times New Roman" w:eastAsia="Times New Roman" w:hAnsi="Times New Roman" w:cs="Times New Roman"/>
          <w:b/>
          <w:bCs/>
          <w:sz w:val="24"/>
          <w:szCs w:val="24"/>
          <w:lang w:eastAsia="pl-PL"/>
        </w:rPr>
        <w:t>Podstawa prawna</w:t>
      </w:r>
    </w:p>
    <w:p w:rsidR="00BC52AB" w:rsidRPr="00BC52AB" w:rsidRDefault="00BC52AB" w:rsidP="00BC52AB">
      <w:pPr>
        <w:spacing w:after="0" w:line="240" w:lineRule="auto"/>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 Art. 104-107 ustawy z dnia 28 listopada 2014 r. Prawo o aktach stanu cywilnego (Dz. U. z 2014 r. poz. 1741 ze zm.),- Ustawa z dnia 16 listopada 2006 r. o opłacie skarbowej (</w:t>
      </w:r>
      <w:proofErr w:type="spellStart"/>
      <w:r w:rsidRPr="00BC52AB">
        <w:rPr>
          <w:rFonts w:ascii="Times New Roman" w:eastAsia="Times New Roman" w:hAnsi="Times New Roman" w:cs="Times New Roman"/>
          <w:sz w:val="24"/>
          <w:szCs w:val="24"/>
          <w:lang w:eastAsia="pl-PL"/>
        </w:rPr>
        <w:t>t.j</w:t>
      </w:r>
      <w:proofErr w:type="spellEnd"/>
      <w:r w:rsidRPr="00BC52AB">
        <w:rPr>
          <w:rFonts w:ascii="Times New Roman" w:eastAsia="Times New Roman" w:hAnsi="Times New Roman" w:cs="Times New Roman"/>
          <w:sz w:val="24"/>
          <w:szCs w:val="24"/>
          <w:lang w:eastAsia="pl-PL"/>
        </w:rPr>
        <w:t xml:space="preserve">. </w:t>
      </w:r>
      <w:proofErr w:type="spellStart"/>
      <w:r w:rsidRPr="00BC52AB">
        <w:rPr>
          <w:rFonts w:ascii="Times New Roman" w:eastAsia="Times New Roman" w:hAnsi="Times New Roman" w:cs="Times New Roman"/>
          <w:sz w:val="24"/>
          <w:szCs w:val="24"/>
          <w:lang w:eastAsia="pl-PL"/>
        </w:rPr>
        <w:t>Dz.U</w:t>
      </w:r>
      <w:proofErr w:type="spellEnd"/>
      <w:r w:rsidRPr="00BC52AB">
        <w:rPr>
          <w:rFonts w:ascii="Times New Roman" w:eastAsia="Times New Roman" w:hAnsi="Times New Roman" w:cs="Times New Roman"/>
          <w:sz w:val="24"/>
          <w:szCs w:val="24"/>
          <w:lang w:eastAsia="pl-PL"/>
        </w:rPr>
        <w:t>. z 2014 r., poz. 1628 ze zm.).</w:t>
      </w:r>
    </w:p>
    <w:p w:rsidR="00BC52AB" w:rsidRPr="00B13C5C" w:rsidRDefault="00BC52AB" w:rsidP="00BC52A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13C5C">
        <w:rPr>
          <w:rFonts w:ascii="Times New Roman" w:eastAsia="Times New Roman" w:hAnsi="Times New Roman" w:cs="Times New Roman"/>
          <w:b/>
          <w:bCs/>
          <w:sz w:val="24"/>
          <w:szCs w:val="24"/>
          <w:lang w:eastAsia="pl-PL"/>
        </w:rPr>
        <w:t>Tryb odwoławczy</w:t>
      </w:r>
    </w:p>
    <w:p w:rsidR="00BC52AB" w:rsidRPr="00BC52AB" w:rsidRDefault="00BC52AB" w:rsidP="00BC52AB">
      <w:pPr>
        <w:spacing w:before="100" w:beforeAutospacing="1" w:after="100" w:afterAutospacing="1" w:line="240" w:lineRule="auto"/>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Od decyzji o odmowie transkrypcji zagranicznego aktu stanu cywilnego przysługuje stronie prawo wniesienia odwoł</w:t>
      </w:r>
      <w:r w:rsidR="00B13C5C">
        <w:rPr>
          <w:rFonts w:ascii="Times New Roman" w:eastAsia="Times New Roman" w:hAnsi="Times New Roman" w:cs="Times New Roman"/>
          <w:sz w:val="24"/>
          <w:szCs w:val="24"/>
          <w:lang w:eastAsia="pl-PL"/>
        </w:rPr>
        <w:t>ania do Wojewody Dolnośląskiego</w:t>
      </w:r>
      <w:r w:rsidRPr="00BC52AB">
        <w:rPr>
          <w:rFonts w:ascii="Times New Roman" w:eastAsia="Times New Roman" w:hAnsi="Times New Roman" w:cs="Times New Roman"/>
          <w:sz w:val="24"/>
          <w:szCs w:val="24"/>
          <w:lang w:eastAsia="pl-PL"/>
        </w:rPr>
        <w:t>, w terminie 14 dni od daty jej doręczenia.</w:t>
      </w:r>
    </w:p>
    <w:p w:rsidR="00BC52AB" w:rsidRPr="00BC52AB" w:rsidRDefault="00BC52AB" w:rsidP="00BC52AB">
      <w:pPr>
        <w:spacing w:before="100" w:beforeAutospacing="1" w:after="100" w:afterAutospacing="1" w:line="240" w:lineRule="auto"/>
        <w:rPr>
          <w:rFonts w:ascii="Times New Roman" w:eastAsia="Times New Roman" w:hAnsi="Times New Roman" w:cs="Times New Roman"/>
          <w:sz w:val="24"/>
          <w:szCs w:val="24"/>
          <w:lang w:eastAsia="pl-PL"/>
        </w:rPr>
      </w:pPr>
      <w:r w:rsidRPr="00BC52AB">
        <w:rPr>
          <w:rFonts w:ascii="Times New Roman" w:eastAsia="Times New Roman" w:hAnsi="Times New Roman" w:cs="Times New Roman"/>
          <w:sz w:val="24"/>
          <w:szCs w:val="24"/>
          <w:lang w:eastAsia="pl-PL"/>
        </w:rPr>
        <w:t>Odwołanie wnosi się za pośrednictwem Kierownika Urzędu Stanu Cywilnego.</w:t>
      </w:r>
    </w:p>
    <w:p w:rsidR="00BC52AB" w:rsidRPr="00B13C5C" w:rsidRDefault="00BC52AB" w:rsidP="00BC52A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13C5C">
        <w:rPr>
          <w:rFonts w:ascii="Times New Roman" w:eastAsia="Times New Roman" w:hAnsi="Times New Roman" w:cs="Times New Roman"/>
          <w:b/>
          <w:bCs/>
          <w:sz w:val="24"/>
          <w:szCs w:val="24"/>
          <w:lang w:eastAsia="pl-PL"/>
        </w:rPr>
        <w:t>Inne informacje</w:t>
      </w:r>
    </w:p>
    <w:p w:rsidR="00AF6287" w:rsidRDefault="00AF6287" w:rsidP="00AF6287">
      <w:pPr>
        <w:pStyle w:val="NormalnyWeb"/>
        <w:shd w:val="clear" w:color="auto" w:fill="FFFFFF"/>
        <w:ind w:left="360" w:hanging="360"/>
        <w:jc w:val="both"/>
      </w:pPr>
      <w:r>
        <w:t xml:space="preserve">1. </w:t>
      </w:r>
      <w:r w:rsidRPr="008F3FAB">
        <w:t>Akt stanu cywilnego, który zawiera dane niezgodne z danymi zawartymi w aktach zbiorowych rejestracji stanu cywilnego lub z innymi aktami stanu cywilnego, o ile stwierdzają one zdarzenie wcześniejsze i dotyczą tej samej osoby lub jej wstępnych, albo z zagranicznymi dokumentami stanu cywilnego, podlega sprostowaniu przez kierownika urzędu stanu cywilnego, który go sporządził.</w:t>
      </w:r>
    </w:p>
    <w:p w:rsidR="00AF6287" w:rsidRDefault="00AF6287" w:rsidP="00AF6287">
      <w:pPr>
        <w:pStyle w:val="NormalnyWeb"/>
        <w:shd w:val="clear" w:color="auto" w:fill="FFFFFF"/>
        <w:ind w:left="360" w:hanging="360"/>
        <w:jc w:val="both"/>
      </w:pPr>
      <w:r>
        <w:t xml:space="preserve">2. </w:t>
      </w:r>
      <w:r w:rsidRPr="008F3FAB">
        <w:t>Akt stanu cywilnego, który nie zawiera wszystkich wymaganych danych, uzupełnia kierownik urzę</w:t>
      </w:r>
      <w:r>
        <w:t>du sta</w:t>
      </w:r>
      <w:r w:rsidRPr="008F3FAB">
        <w:t>nu cywilnego, który go sporządził, na podstawie innych aktów stanu cywilnego, akt zbior</w:t>
      </w:r>
      <w:r>
        <w:t>owych rejestracji stanu cywilne</w:t>
      </w:r>
      <w:r w:rsidRPr="008F3FAB">
        <w:t>go prowadzonych dla tego aktu i innych dokumentów mających wpływ na stan cywilny.</w:t>
      </w:r>
    </w:p>
    <w:p w:rsidR="00AF6287" w:rsidRDefault="00AF6287" w:rsidP="00AF6287">
      <w:pPr>
        <w:pStyle w:val="NormalnyWeb"/>
        <w:shd w:val="clear" w:color="auto" w:fill="FFFFFF"/>
        <w:ind w:left="360" w:hanging="360"/>
        <w:jc w:val="both"/>
        <w:rPr>
          <w:color w:val="2A2A2A"/>
        </w:rPr>
      </w:pPr>
      <w:r>
        <w:t xml:space="preserve">3. Sprostowania i uzupełnienia aktu </w:t>
      </w:r>
      <w:r w:rsidRPr="00257A57">
        <w:t>można dokonać na podstawie zagranicznego dokumentu stanu cywilnego, jeż</w:t>
      </w:r>
      <w:r>
        <w:t>e</w:t>
      </w:r>
      <w:r w:rsidRPr="00257A57">
        <w:t xml:space="preserve">li w państwie wystawienia jest on uznawany za dokument stanu cywilnego, lub innego </w:t>
      </w:r>
      <w:r>
        <w:t>dokumentu zagranicznego potwier</w:t>
      </w:r>
      <w:r w:rsidRPr="00257A57">
        <w:t>dzającego stan cywilny, wydanego w państwie, w którym nie jest prowadzona rejestracja stanu cywilnego, jeż</w:t>
      </w:r>
      <w:r>
        <w:t>eli stwier</w:t>
      </w:r>
      <w:r w:rsidRPr="00257A57">
        <w:t>dzają one zdarzenie wcześniejsze i dotyczą tej osoby lub jej wstępnych.</w:t>
      </w:r>
    </w:p>
    <w:p w:rsidR="00AF6287" w:rsidRDefault="00AF6287" w:rsidP="00AF6287">
      <w:pPr>
        <w:pStyle w:val="Default"/>
        <w:ind w:left="360" w:hanging="360"/>
        <w:jc w:val="both"/>
      </w:pPr>
      <w:r>
        <w:t xml:space="preserve">4. </w:t>
      </w:r>
      <w:r w:rsidRPr="00257A57">
        <w:t>Sprostowania i uzupełnienia aktu można dokon</w:t>
      </w:r>
      <w:r>
        <w:t>ać</w:t>
      </w:r>
      <w:r w:rsidRPr="00257A57">
        <w:t xml:space="preserve"> z urzędu, na wniosek osoby, której</w:t>
      </w:r>
      <w:r>
        <w:t xml:space="preserve"> akt dotyczy, lub jej przed</w:t>
      </w:r>
      <w:r w:rsidRPr="00257A57">
        <w:t>stawiciela ustawowego, na wniosek osoby mającej w tym interes prawny lub prokuratora, w formie czynnoś</w:t>
      </w:r>
      <w:r>
        <w:t>ci materialno-</w:t>
      </w:r>
      <w:r w:rsidRPr="00257A57">
        <w:t xml:space="preserve">technicznej. </w:t>
      </w:r>
    </w:p>
    <w:p w:rsidR="00AF6287" w:rsidRPr="00257A57" w:rsidRDefault="00AF6287" w:rsidP="00AF6287">
      <w:pPr>
        <w:pStyle w:val="Default"/>
        <w:jc w:val="both"/>
      </w:pPr>
    </w:p>
    <w:p w:rsidR="00AF6287" w:rsidRPr="00257A57" w:rsidRDefault="00AF6287" w:rsidP="00AF6287">
      <w:pPr>
        <w:pStyle w:val="Default"/>
        <w:ind w:left="360" w:hanging="360"/>
        <w:jc w:val="both"/>
      </w:pPr>
      <w:r>
        <w:t xml:space="preserve">5. </w:t>
      </w:r>
      <w:r w:rsidRPr="00257A57">
        <w:t>Jeżeli sprostowania</w:t>
      </w:r>
      <w:r>
        <w:t xml:space="preserve"> lub uzupełnienia</w:t>
      </w:r>
      <w:r w:rsidRPr="00257A57">
        <w:t xml:space="preserve"> aktu stanu cywilnego dokonuje się z urzędu lub na wniosek innej osoby niż</w:t>
      </w:r>
      <w:r>
        <w:t xml:space="preserve"> ta, której akt doty</w:t>
      </w:r>
      <w:r w:rsidRPr="00257A57">
        <w:t xml:space="preserve">czy, lub jej przedstawiciela ustawowego, </w:t>
      </w:r>
      <w:r w:rsidRPr="00257A57">
        <w:lastRenderedPageBreak/>
        <w:t>kierownik urzędu stanu cywilnego powiadamia tę os</w:t>
      </w:r>
      <w:r>
        <w:t xml:space="preserve">obę o zamiarze sprostowania/uzupełnienia lub </w:t>
      </w:r>
      <w:r w:rsidRPr="00257A57">
        <w:t>o złożeniu wniosku o sprostowanie</w:t>
      </w:r>
      <w:r>
        <w:t>/uzupełnienie</w:t>
      </w:r>
      <w:r w:rsidRPr="00257A57">
        <w:t xml:space="preserve"> aktu stanu cywilnego. </w:t>
      </w:r>
    </w:p>
    <w:p w:rsidR="00AF6287" w:rsidRDefault="00AF6287" w:rsidP="00AF6287">
      <w:pPr>
        <w:pStyle w:val="NormalnyWeb"/>
        <w:shd w:val="clear" w:color="auto" w:fill="FFFFFF"/>
        <w:ind w:left="360" w:hanging="360"/>
        <w:jc w:val="both"/>
      </w:pPr>
      <w:r>
        <w:t xml:space="preserve">6. </w:t>
      </w:r>
      <w:r w:rsidRPr="00257A57">
        <w:t>Jeżeli sprostowania</w:t>
      </w:r>
      <w:r>
        <w:t>/uzupełnienia</w:t>
      </w:r>
      <w:r w:rsidRPr="00257A57">
        <w:t xml:space="preserve"> aktu małżeństwa dokonuje się na wniosek jednego z małżonków, kierownik urzę</w:t>
      </w:r>
      <w:r>
        <w:t>du stanu cy</w:t>
      </w:r>
      <w:r w:rsidRPr="00257A57">
        <w:t xml:space="preserve">wilnego powiadamia o złożeniu wniosku drugiego małżonka. </w:t>
      </w:r>
    </w:p>
    <w:p w:rsidR="00AF6287" w:rsidRDefault="00AF6287" w:rsidP="00AF6287">
      <w:pPr>
        <w:pStyle w:val="NormalnyWeb"/>
        <w:shd w:val="clear" w:color="auto" w:fill="FFFFFF"/>
        <w:jc w:val="both"/>
      </w:pPr>
      <w:r>
        <w:t xml:space="preserve">7. </w:t>
      </w:r>
      <w:r w:rsidRPr="00147896">
        <w:t>Do wniosku o sprostowanie</w:t>
      </w:r>
      <w:r>
        <w:t>/uzupełnienie</w:t>
      </w:r>
      <w:r w:rsidRPr="00147896">
        <w:t xml:space="preserve"> aktu stanu cywilnego załącza się dok</w:t>
      </w:r>
      <w:r>
        <w:t>umenty, o których mowa w pkt. 3. Dokumenty sporządzone w języku obcym przedstawia się z urzędowym tłumaczeniem na język polski (art. 31 ustawy Prawo o aktach stanu cywilnego) dokonanym przez:</w:t>
      </w:r>
    </w:p>
    <w:p w:rsidR="00AF6287" w:rsidRDefault="00AF6287" w:rsidP="00AF6287">
      <w:pPr>
        <w:pStyle w:val="Default"/>
      </w:pPr>
      <w:r>
        <w:t xml:space="preserve">a) </w:t>
      </w:r>
      <w:r w:rsidRPr="001640B6">
        <w:t xml:space="preserve">tłumacza przysięgłego wpisanego na listę prowadzoną przez Ministra Sprawiedliwości; </w:t>
      </w:r>
    </w:p>
    <w:p w:rsidR="00AF6287" w:rsidRPr="001640B6" w:rsidRDefault="00AF6287" w:rsidP="00AF6287">
      <w:pPr>
        <w:pStyle w:val="Default"/>
      </w:pPr>
    </w:p>
    <w:p w:rsidR="00AF6287" w:rsidRDefault="00AF6287" w:rsidP="00AF6287">
      <w:pPr>
        <w:pStyle w:val="Default"/>
      </w:pPr>
      <w:r>
        <w:t>b</w:t>
      </w:r>
      <w:r w:rsidRPr="001640B6">
        <w:t>) tłumacza przysięgłego uprawnionego do dokonywania takich tłumaczeń w państ</w:t>
      </w:r>
      <w:r>
        <w:t>wach członkowskich Unii Europej</w:t>
      </w:r>
      <w:r w:rsidRPr="001640B6">
        <w:t xml:space="preserve">skiej lub Europejskiego Obszaru Gospodarczego (EOG); </w:t>
      </w:r>
    </w:p>
    <w:p w:rsidR="00AF6287" w:rsidRPr="001640B6" w:rsidRDefault="00AF6287" w:rsidP="00AF6287">
      <w:pPr>
        <w:pStyle w:val="Default"/>
      </w:pPr>
    </w:p>
    <w:p w:rsidR="00AF6287" w:rsidRDefault="00AF6287" w:rsidP="00AF6287">
      <w:pPr>
        <w:pStyle w:val="Default"/>
      </w:pPr>
      <w:r>
        <w:t>c</w:t>
      </w:r>
      <w:r w:rsidRPr="001640B6">
        <w:t>) konsula</w:t>
      </w:r>
      <w:r>
        <w:t>.</w:t>
      </w:r>
      <w:r w:rsidRPr="001640B6">
        <w:t xml:space="preserve"> Za dokumenty przetłumaczone przez konsula uznaje się również: </w:t>
      </w:r>
    </w:p>
    <w:p w:rsidR="00AF6287" w:rsidRPr="001640B6" w:rsidRDefault="00AF6287" w:rsidP="00AF6287">
      <w:pPr>
        <w:pStyle w:val="Default"/>
      </w:pPr>
    </w:p>
    <w:p w:rsidR="00AF6287" w:rsidRPr="001640B6" w:rsidRDefault="00AF6287" w:rsidP="00AF6287">
      <w:pPr>
        <w:pStyle w:val="Default"/>
      </w:pPr>
      <w:r>
        <w:t>-</w:t>
      </w:r>
      <w:r w:rsidRPr="001640B6">
        <w:t xml:space="preserve"> dokumenty w języku obcym przetłumaczone na język polski przez tłumacza w państwie przyjmującym i poświadczone przez konsula; </w:t>
      </w:r>
    </w:p>
    <w:p w:rsidR="00AF6287" w:rsidRPr="001640B6" w:rsidRDefault="00AF6287" w:rsidP="00AF6287">
      <w:pPr>
        <w:pStyle w:val="NormalnyWeb"/>
        <w:shd w:val="clear" w:color="auto" w:fill="FFFFFF"/>
        <w:jc w:val="both"/>
      </w:pPr>
      <w:r>
        <w:t>-</w:t>
      </w:r>
      <w:r w:rsidRPr="001640B6">
        <w:t xml:space="preserve"> dokumenty przetłumaczone z języka rzadko występującego na język znany konsulowi, a następnie przetłumaczone przez konsula na język polski.</w:t>
      </w:r>
    </w:p>
    <w:p w:rsidR="00AF6287" w:rsidRDefault="00AF6287" w:rsidP="00AF6287">
      <w:pPr>
        <w:pStyle w:val="NormalnyWeb"/>
        <w:shd w:val="clear" w:color="auto" w:fill="FFFFFF"/>
        <w:ind w:left="360" w:hanging="360"/>
        <w:jc w:val="both"/>
      </w:pPr>
      <w:r>
        <w:t xml:space="preserve">8. </w:t>
      </w:r>
      <w:r w:rsidRPr="002C35A4">
        <w:t>Wnioskując o sprostowanie</w:t>
      </w:r>
      <w:r>
        <w:t>/uzupełnienie</w:t>
      </w:r>
      <w:r w:rsidRPr="002C35A4">
        <w:t xml:space="preserve"> aktu stanu cywilnego na podstawie materiałów archiwalnych, do wniosku należy załączyć uwierzytelniony odpis lub wypis, lub uwierzytelnioną reprodukcję tych materiałów.</w:t>
      </w:r>
    </w:p>
    <w:p w:rsidR="00AF6287" w:rsidRDefault="00AF6287" w:rsidP="00AF6287">
      <w:pPr>
        <w:pStyle w:val="NormalnyWeb"/>
        <w:shd w:val="clear" w:color="auto" w:fill="FFFFFF"/>
        <w:ind w:left="360" w:hanging="360"/>
        <w:jc w:val="both"/>
      </w:pPr>
      <w:r>
        <w:t>9. Akty stanu cywilnego sporządzone w księgach stanu cywilnego, które dotyczą cudzoziemców i ich dzieci mogą zostać sprostowane na podstawie dokumentu podróży lub innego dokumentu potwierdzającego tożsamość i obywatelstwo.</w:t>
      </w:r>
    </w:p>
    <w:p w:rsidR="00AF6287" w:rsidRPr="001640B6" w:rsidRDefault="00AF6287" w:rsidP="00AF6287">
      <w:pPr>
        <w:pStyle w:val="NormalnyWeb"/>
        <w:shd w:val="clear" w:color="auto" w:fill="FFFFFF"/>
        <w:ind w:left="360" w:hanging="360"/>
        <w:jc w:val="both"/>
      </w:pPr>
      <w:r>
        <w:t xml:space="preserve">10. </w:t>
      </w:r>
      <w:r>
        <w:rPr>
          <w:color w:val="2A2A2A"/>
        </w:rPr>
        <w:t>Jeżeli zdarzenie stanu cywilnego (urodzenie, małżeństwo, zgon) miało miejsce na terenie kraju, ale poza Cieszkowem, a wnioskodawca nie dysponuje odpisem aktu, sprawa jest załatwiana niezwłocznie po uzyskaniu z właściwego urzędu stanu cywilnego tego dokumentu. Wniosek o wydanie odpisu i sam odpis przesyłane są drogą pocztową. Urząd Stanu Cywilnego nie ma wpływu na czas załatwienia sprawy.</w:t>
      </w:r>
    </w:p>
    <w:p w:rsidR="00AF6287" w:rsidRDefault="00AF6287" w:rsidP="00AF6287"/>
    <w:p w:rsidR="00A017A9" w:rsidRDefault="00A017A9"/>
    <w:sectPr w:rsidR="00A017A9" w:rsidSect="00A01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F2D08"/>
    <w:multiLevelType w:val="multilevel"/>
    <w:tmpl w:val="957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52AB"/>
    <w:rsid w:val="00184F2C"/>
    <w:rsid w:val="005D7FDB"/>
    <w:rsid w:val="0076072E"/>
    <w:rsid w:val="008D1417"/>
    <w:rsid w:val="00A017A9"/>
    <w:rsid w:val="00AF6287"/>
    <w:rsid w:val="00B13C5C"/>
    <w:rsid w:val="00BC52AB"/>
    <w:rsid w:val="00C3500E"/>
    <w:rsid w:val="00DF37E7"/>
    <w:rsid w:val="00E50937"/>
    <w:rsid w:val="00FA71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7A9"/>
  </w:style>
  <w:style w:type="paragraph" w:styleId="Nagwek3">
    <w:name w:val="heading 3"/>
    <w:basedOn w:val="Normalny"/>
    <w:link w:val="Nagwek3Znak"/>
    <w:uiPriority w:val="9"/>
    <w:qFormat/>
    <w:rsid w:val="00BC52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C52AB"/>
    <w:rPr>
      <w:rFonts w:ascii="Times New Roman" w:eastAsia="Times New Roman" w:hAnsi="Times New Roman" w:cs="Times New Roman"/>
      <w:b/>
      <w:bCs/>
      <w:sz w:val="27"/>
      <w:szCs w:val="27"/>
      <w:lang w:eastAsia="pl-PL"/>
    </w:rPr>
  </w:style>
  <w:style w:type="paragraph" w:styleId="NormalnyWeb">
    <w:name w:val="Normal (Web)"/>
    <w:basedOn w:val="Normalny"/>
    <w:unhideWhenUsed/>
    <w:rsid w:val="00BC52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C52AB"/>
    <w:rPr>
      <w:color w:val="0000FF"/>
      <w:u w:val="single"/>
    </w:rPr>
  </w:style>
  <w:style w:type="character" w:styleId="Pogrubienie">
    <w:name w:val="Strong"/>
    <w:basedOn w:val="Domylnaczcionkaakapitu"/>
    <w:uiPriority w:val="22"/>
    <w:qFormat/>
    <w:rsid w:val="00BC52AB"/>
    <w:rPr>
      <w:b/>
      <w:bCs/>
    </w:rPr>
  </w:style>
  <w:style w:type="paragraph" w:customStyle="1" w:styleId="Default">
    <w:name w:val="Default"/>
    <w:rsid w:val="00AF62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781022498">
      <w:bodyDiv w:val="1"/>
      <w:marLeft w:val="0"/>
      <w:marRight w:val="0"/>
      <w:marTop w:val="0"/>
      <w:marBottom w:val="0"/>
      <w:divBdr>
        <w:top w:val="none" w:sz="0" w:space="0" w:color="auto"/>
        <w:left w:val="none" w:sz="0" w:space="0" w:color="auto"/>
        <w:bottom w:val="none" w:sz="0" w:space="0" w:color="auto"/>
        <w:right w:val="none" w:sz="0" w:space="0" w:color="auto"/>
      </w:divBdr>
      <w:divsChild>
        <w:div w:id="1622760297">
          <w:marLeft w:val="0"/>
          <w:marRight w:val="0"/>
          <w:marTop w:val="0"/>
          <w:marBottom w:val="0"/>
          <w:divBdr>
            <w:top w:val="none" w:sz="0" w:space="0" w:color="auto"/>
            <w:left w:val="none" w:sz="0" w:space="0" w:color="auto"/>
            <w:bottom w:val="none" w:sz="0" w:space="0" w:color="auto"/>
            <w:right w:val="none" w:sz="0" w:space="0" w:color="auto"/>
          </w:divBdr>
        </w:div>
        <w:div w:id="199429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956</Words>
  <Characters>5737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6</cp:revision>
  <dcterms:created xsi:type="dcterms:W3CDTF">2015-08-06T06:38:00Z</dcterms:created>
  <dcterms:modified xsi:type="dcterms:W3CDTF">2015-08-07T06:37:00Z</dcterms:modified>
</cp:coreProperties>
</file>